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3" w:type="dxa"/>
        <w:jc w:val="center"/>
        <w:tblCellSpacing w:w="7" w:type="dxa"/>
        <w:tblInd w:w="-70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0"/>
        <w:gridCol w:w="2553"/>
      </w:tblGrid>
      <w:tr w:rsidR="00A942C3" w:rsidRPr="00A942C3" w:rsidTr="00A942C3">
        <w:trPr>
          <w:trHeight w:val="225"/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A942C3">
              <w:rPr>
                <w:rFonts w:ascii="Times New Roman" w:eastAsia="Times New Roman" w:hAnsi="Times New Roman" w:cs="Times New Roman"/>
                <w:b/>
                <w:bCs/>
                <w:color w:val="5D5D5D"/>
                <w:sz w:val="24"/>
                <w:szCs w:val="24"/>
                <w:lang w:eastAsia="ru-RU"/>
              </w:rPr>
              <w:t>Название мероприятия</w:t>
            </w:r>
          </w:p>
          <w:p w:rsidR="00A942C3" w:rsidRPr="00A942C3" w:rsidRDefault="00A942C3" w:rsidP="00A9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A942C3">
              <w:rPr>
                <w:rFonts w:ascii="Times New Roman" w:eastAsia="Times New Roman" w:hAnsi="Times New Roman" w:cs="Times New Roman"/>
                <w:b/>
                <w:bCs/>
                <w:color w:val="5D5D5D"/>
                <w:sz w:val="24"/>
                <w:szCs w:val="24"/>
                <w:lang w:eastAsia="ru-RU"/>
              </w:rPr>
              <w:t xml:space="preserve">Ссылка на мероприятие </w:t>
            </w:r>
          </w:p>
        </w:tc>
      </w:tr>
      <w:tr w:rsidR="00A942C3" w:rsidRPr="00A942C3" w:rsidTr="00A942C3">
        <w:trPr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марафона.</w:t>
            </w:r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Встреча в студии Академии с заместителем Министра просвещения Российской Федерации А.В. Зыряновой.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hyperlink r:id="rId5" w:history="1">
              <w:r w:rsidRPr="00A942C3">
                <w:rPr>
                  <w:rFonts w:ascii="Times New Roman" w:eastAsia="Times New Roman" w:hAnsi="Times New Roman" w:cs="Times New Roman"/>
                  <w:color w:val="1282D8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942C3" w:rsidRPr="00A942C3" w:rsidTr="00A942C3">
        <w:trPr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Дискуссионная площадка «Качество образования и функциональная грамотность».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hyperlink r:id="rId6" w:history="1">
              <w:r w:rsidRPr="00A942C3">
                <w:rPr>
                  <w:rFonts w:ascii="Times New Roman" w:eastAsia="Times New Roman" w:hAnsi="Times New Roman" w:cs="Times New Roman"/>
                  <w:color w:val="1282D8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942C3" w:rsidRPr="00A942C3" w:rsidTr="00A942C3">
        <w:trPr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на тему: «ФГОС и PISA: единство требований к образовательным результатам».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hyperlink r:id="rId7" w:history="1">
              <w:r w:rsidRPr="00A942C3">
                <w:rPr>
                  <w:rFonts w:ascii="Times New Roman" w:eastAsia="Times New Roman" w:hAnsi="Times New Roman" w:cs="Times New Roman"/>
                  <w:color w:val="1282D8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942C3" w:rsidRPr="00A942C3" w:rsidTr="00A942C3">
        <w:trPr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лекция «Методология международного сравнительного исследования PISA. Национальный инструментарий и технологии формирования функциональной грамотности школьников».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hyperlink r:id="rId8" w:history="1">
              <w:r w:rsidRPr="00A942C3">
                <w:rPr>
                  <w:rFonts w:ascii="Times New Roman" w:eastAsia="Times New Roman" w:hAnsi="Times New Roman" w:cs="Times New Roman"/>
                  <w:color w:val="1282D8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942C3" w:rsidRPr="00A942C3" w:rsidTr="00A942C3">
        <w:trPr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лекция «Успеваемость и неуспеваемость: почему дети испытывают трудности в обучении».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hyperlink r:id="rId9" w:history="1">
              <w:r w:rsidRPr="00A942C3">
                <w:rPr>
                  <w:rFonts w:ascii="Times New Roman" w:eastAsia="Times New Roman" w:hAnsi="Times New Roman" w:cs="Times New Roman"/>
                  <w:color w:val="1282D8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942C3" w:rsidRPr="00A942C3" w:rsidTr="00A942C3">
        <w:trPr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формирования функциональной грамотности обучающихся центров цифрового образования «IT-куб».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hyperlink r:id="rId10" w:history="1">
              <w:r w:rsidRPr="00A942C3">
                <w:rPr>
                  <w:rFonts w:ascii="Times New Roman" w:eastAsia="Times New Roman" w:hAnsi="Times New Roman" w:cs="Times New Roman"/>
                  <w:color w:val="1282D8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942C3" w:rsidRPr="00A942C3" w:rsidTr="00A942C3">
        <w:trPr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«Практико-ориентированные задания как средство развития функциональной грамотности».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hyperlink r:id="rId11" w:history="1">
              <w:r w:rsidRPr="00A942C3">
                <w:rPr>
                  <w:rFonts w:ascii="Times New Roman" w:eastAsia="Times New Roman" w:hAnsi="Times New Roman" w:cs="Times New Roman"/>
                  <w:color w:val="1282D8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942C3" w:rsidRPr="00A942C3" w:rsidTr="00A942C3">
        <w:trPr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на тему: «Читательская грамотность как ключ ко всем видам функциональной грамотности».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hyperlink r:id="rId12" w:history="1">
              <w:r w:rsidRPr="00A942C3">
                <w:rPr>
                  <w:rFonts w:ascii="Times New Roman" w:eastAsia="Times New Roman" w:hAnsi="Times New Roman" w:cs="Times New Roman"/>
                  <w:color w:val="1282D8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942C3" w:rsidRPr="00A942C3" w:rsidTr="00A942C3">
        <w:trPr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«Функциональная грамотность руководителя».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hyperlink r:id="rId13" w:history="1">
              <w:r w:rsidRPr="00A942C3">
                <w:rPr>
                  <w:rFonts w:ascii="Times New Roman" w:eastAsia="Times New Roman" w:hAnsi="Times New Roman" w:cs="Times New Roman"/>
                  <w:color w:val="1282D8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942C3" w:rsidRPr="00A942C3" w:rsidTr="00A942C3">
        <w:trPr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«Практики формирования функциональной грамотности школьников с использованием оборудования центра «Точка роста».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hyperlink r:id="rId14" w:history="1">
              <w:r w:rsidRPr="00A942C3">
                <w:rPr>
                  <w:rFonts w:ascii="Times New Roman" w:eastAsia="Times New Roman" w:hAnsi="Times New Roman" w:cs="Times New Roman"/>
                  <w:color w:val="1282D8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942C3" w:rsidRPr="00A942C3" w:rsidTr="00A942C3">
        <w:trPr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А. </w:t>
            </w:r>
            <w:proofErr w:type="spellStart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Шляйхером</w:t>
            </w:r>
            <w:proofErr w:type="spellEnd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директором по образованию и навыкам ОЭСР.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hyperlink r:id="rId15" w:history="1">
              <w:r w:rsidRPr="00A942C3">
                <w:rPr>
                  <w:rFonts w:ascii="Times New Roman" w:eastAsia="Times New Roman" w:hAnsi="Times New Roman" w:cs="Times New Roman"/>
                  <w:color w:val="1282D8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942C3" w:rsidRPr="00A942C3" w:rsidTr="00A942C3">
        <w:trPr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лекция «Формирование навыков 21 века».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hyperlink r:id="rId16" w:history="1">
              <w:r w:rsidRPr="00A942C3">
                <w:rPr>
                  <w:rFonts w:ascii="Times New Roman" w:eastAsia="Times New Roman" w:hAnsi="Times New Roman" w:cs="Times New Roman"/>
                  <w:color w:val="1282D8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942C3" w:rsidRPr="00A942C3" w:rsidTr="00A942C3">
        <w:trPr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лекция «Педагог XXI века: ключевые навыки».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hyperlink r:id="rId17" w:history="1">
              <w:r w:rsidRPr="00A942C3">
                <w:rPr>
                  <w:rFonts w:ascii="Times New Roman" w:eastAsia="Times New Roman" w:hAnsi="Times New Roman" w:cs="Times New Roman"/>
                  <w:color w:val="1282D8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942C3" w:rsidRPr="00A942C3" w:rsidTr="00A942C3">
        <w:trPr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функциональной грамотности обучающихся с использованием ресурсов детского технопарка «</w:t>
            </w:r>
            <w:proofErr w:type="spellStart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hyperlink r:id="rId18" w:history="1">
              <w:r w:rsidRPr="00A942C3">
                <w:rPr>
                  <w:rFonts w:ascii="Times New Roman" w:eastAsia="Times New Roman" w:hAnsi="Times New Roman" w:cs="Times New Roman"/>
                  <w:color w:val="1282D8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942C3" w:rsidRPr="00A942C3" w:rsidTr="00A942C3">
        <w:trPr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математической грамотности».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hyperlink r:id="rId19" w:history="1">
              <w:r w:rsidRPr="00A942C3">
                <w:rPr>
                  <w:rFonts w:ascii="Times New Roman" w:eastAsia="Times New Roman" w:hAnsi="Times New Roman" w:cs="Times New Roman"/>
                  <w:color w:val="1282D8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942C3" w:rsidRPr="00A942C3" w:rsidTr="00A942C3">
        <w:trPr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естественнонаучной грамотности».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hyperlink r:id="rId20" w:history="1">
              <w:r w:rsidRPr="00A942C3">
                <w:rPr>
                  <w:rFonts w:ascii="Times New Roman" w:eastAsia="Times New Roman" w:hAnsi="Times New Roman" w:cs="Times New Roman"/>
                  <w:color w:val="1282D8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942C3" w:rsidRPr="00A942C3" w:rsidTr="00A942C3">
        <w:trPr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методической работы по формированию функциональной грамотности в образовательной организации».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hyperlink r:id="rId21" w:history="1">
              <w:r w:rsidRPr="00A942C3">
                <w:rPr>
                  <w:rFonts w:ascii="Times New Roman" w:eastAsia="Times New Roman" w:hAnsi="Times New Roman" w:cs="Times New Roman"/>
                  <w:color w:val="1282D8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942C3" w:rsidRPr="00A942C3" w:rsidTr="00A942C3">
        <w:trPr>
          <w:tblCellSpacing w:w="7" w:type="dxa"/>
          <w:jc w:val="center"/>
        </w:trPr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самодиагностики управленческих команд школ РФ по основным направлениям функциональной грамотности.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2C3" w:rsidRPr="00A942C3" w:rsidRDefault="00A942C3" w:rsidP="00A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hyperlink r:id="rId22" w:history="1">
              <w:r w:rsidRPr="00A942C3">
                <w:rPr>
                  <w:rFonts w:ascii="Times New Roman" w:eastAsia="Times New Roman" w:hAnsi="Times New Roman" w:cs="Times New Roman"/>
                  <w:color w:val="1282D8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bookmarkEnd w:id="0"/>
    </w:tbl>
    <w:p w:rsidR="003425D5" w:rsidRDefault="003425D5"/>
    <w:sectPr w:rsidR="0034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F5"/>
    <w:rsid w:val="003425D5"/>
    <w:rsid w:val="006C48F5"/>
    <w:rsid w:val="00A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2C3"/>
    <w:rPr>
      <w:b/>
      <w:bCs/>
    </w:rPr>
  </w:style>
  <w:style w:type="character" w:styleId="a5">
    <w:name w:val="Hyperlink"/>
    <w:basedOn w:val="a0"/>
    <w:uiPriority w:val="99"/>
    <w:semiHidden/>
    <w:unhideWhenUsed/>
    <w:rsid w:val="00A94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2C3"/>
    <w:rPr>
      <w:b/>
      <w:bCs/>
    </w:rPr>
  </w:style>
  <w:style w:type="character" w:styleId="a5">
    <w:name w:val="Hyperlink"/>
    <w:basedOn w:val="a0"/>
    <w:uiPriority w:val="99"/>
    <w:semiHidden/>
    <w:unhideWhenUsed/>
    <w:rsid w:val="00A94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OHyiB_MtDQ" TargetMode="External"/><Relationship Id="rId13" Type="http://schemas.openxmlformats.org/officeDocument/2006/relationships/hyperlink" Target="https://youtu.be/OLcP_XANjZY" TargetMode="External"/><Relationship Id="rId18" Type="http://schemas.openxmlformats.org/officeDocument/2006/relationships/hyperlink" Target="https://youtu.be/VIFJh3PUH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2lK1HGPMtd0" TargetMode="External"/><Relationship Id="rId7" Type="http://schemas.openxmlformats.org/officeDocument/2006/relationships/hyperlink" Target="https://youtu.be/qUvb48Pt0eY" TargetMode="External"/><Relationship Id="rId12" Type="http://schemas.openxmlformats.org/officeDocument/2006/relationships/hyperlink" Target="https://youtu.be/QgazWJkP8eE" TargetMode="External"/><Relationship Id="rId17" Type="http://schemas.openxmlformats.org/officeDocument/2006/relationships/hyperlink" Target="https://youtu.be/1h8pNQfB5B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XFMGW_tLGZo" TargetMode="External"/><Relationship Id="rId20" Type="http://schemas.openxmlformats.org/officeDocument/2006/relationships/hyperlink" Target="https://youtu.be/gBOPswil_-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Ud6zkq5Inw" TargetMode="External"/><Relationship Id="rId11" Type="http://schemas.openxmlformats.org/officeDocument/2006/relationships/hyperlink" Target="https://youtu.be/p69UXEajWn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v-Jt3_eeJN8" TargetMode="External"/><Relationship Id="rId15" Type="http://schemas.openxmlformats.org/officeDocument/2006/relationships/hyperlink" Target="https://youtu.be/UVh5cG7e5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MOapeDZl15Q" TargetMode="External"/><Relationship Id="rId19" Type="http://schemas.openxmlformats.org/officeDocument/2006/relationships/hyperlink" Target="https://youtu.be/amObdAo45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WBlkSoyXgQ" TargetMode="External"/><Relationship Id="rId14" Type="http://schemas.openxmlformats.org/officeDocument/2006/relationships/hyperlink" Target="https://youtu.be/F5DPGigmX4U" TargetMode="External"/><Relationship Id="rId22" Type="http://schemas.openxmlformats.org/officeDocument/2006/relationships/hyperlink" Target="https://youtu.be/d854-XeGY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2022-01-10T05:42:00Z</dcterms:created>
  <dcterms:modified xsi:type="dcterms:W3CDTF">2022-01-10T05:47:00Z</dcterms:modified>
</cp:coreProperties>
</file>