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76" w:rsidRPr="00697476" w:rsidRDefault="00697476" w:rsidP="00697476">
      <w:pPr>
        <w:ind w:right="459"/>
        <w:jc w:val="center"/>
        <w:rPr>
          <w:b/>
          <w:sz w:val="26"/>
          <w:szCs w:val="26"/>
        </w:rPr>
      </w:pPr>
      <w:bookmarkStart w:id="0" w:name="_GoBack"/>
      <w:bookmarkEnd w:id="0"/>
      <w:r w:rsidRPr="00697476">
        <w:rPr>
          <w:b/>
          <w:sz w:val="26"/>
          <w:szCs w:val="26"/>
        </w:rPr>
        <w:t>муниципальное  автономное общеобразовательное учреждение</w:t>
      </w:r>
    </w:p>
    <w:p w:rsidR="00697476" w:rsidRPr="00697476" w:rsidRDefault="00697476" w:rsidP="00697476">
      <w:pPr>
        <w:jc w:val="center"/>
        <w:rPr>
          <w:b/>
          <w:sz w:val="26"/>
          <w:szCs w:val="26"/>
        </w:rPr>
      </w:pPr>
      <w:r w:rsidRPr="00697476">
        <w:rPr>
          <w:b/>
          <w:sz w:val="26"/>
          <w:szCs w:val="26"/>
        </w:rPr>
        <w:t>«Средняя школа №149»</w:t>
      </w:r>
    </w:p>
    <w:p w:rsidR="00697476" w:rsidRPr="00697476" w:rsidRDefault="00697476" w:rsidP="00697476">
      <w:pPr>
        <w:jc w:val="both"/>
        <w:rPr>
          <w:b/>
          <w:i/>
          <w:sz w:val="16"/>
          <w:szCs w:val="16"/>
        </w:rPr>
      </w:pPr>
    </w:p>
    <w:p w:rsidR="00697476" w:rsidRPr="00697476" w:rsidRDefault="00697476" w:rsidP="00697476">
      <w:pPr>
        <w:jc w:val="center"/>
        <w:rPr>
          <w:b/>
          <w:i/>
        </w:rPr>
      </w:pPr>
      <w:r w:rsidRPr="00697476">
        <w:rPr>
          <w:b/>
          <w:i/>
        </w:rPr>
        <w:t>660077, г Красноярск, ул. Весны, 9</w:t>
      </w:r>
      <w:proofErr w:type="gramStart"/>
      <w:r w:rsidRPr="00697476">
        <w:rPr>
          <w:b/>
          <w:i/>
        </w:rPr>
        <w:t xml:space="preserve"> А</w:t>
      </w:r>
      <w:proofErr w:type="gramEnd"/>
      <w:r w:rsidRPr="00697476">
        <w:rPr>
          <w:b/>
          <w:i/>
        </w:rPr>
        <w:t xml:space="preserve">, тел.8 (391): 228-03-99, 255-39-60, </w:t>
      </w:r>
    </w:p>
    <w:p w:rsidR="00697476" w:rsidRPr="00697476" w:rsidRDefault="00697476" w:rsidP="00697476">
      <w:pPr>
        <w:jc w:val="center"/>
        <w:rPr>
          <w:b/>
          <w:i/>
          <w:sz w:val="16"/>
          <w:szCs w:val="16"/>
        </w:rPr>
      </w:pPr>
      <w:r w:rsidRPr="00697476">
        <w:rPr>
          <w:b/>
          <w:i/>
          <w:sz w:val="16"/>
          <w:szCs w:val="16"/>
        </w:rPr>
        <w:t xml:space="preserve">ИНН 2465041660 КПП 246501001, ОКАТО 04401000000, ОКПО 47843208, ОКВЭД 80.21.2, ОГРН 1022402478020, </w:t>
      </w:r>
    </w:p>
    <w:p w:rsidR="00697476" w:rsidRPr="00697476" w:rsidRDefault="00697476" w:rsidP="00697476">
      <w:pPr>
        <w:jc w:val="center"/>
        <w:rPr>
          <w:b/>
          <w:i/>
        </w:rPr>
      </w:pPr>
      <w:r w:rsidRPr="00697476">
        <w:rPr>
          <w:b/>
          <w:i/>
        </w:rPr>
        <w:t xml:space="preserve">эл. почта: </w:t>
      </w:r>
      <w:hyperlink r:id="rId6" w:history="1">
        <w:r w:rsidRPr="00697476">
          <w:rPr>
            <w:b/>
            <w:i/>
            <w:color w:val="0000FF"/>
            <w:lang w:val="en-US"/>
          </w:rPr>
          <w:t>sch</w:t>
        </w:r>
        <w:r w:rsidRPr="00697476">
          <w:rPr>
            <w:b/>
            <w:i/>
            <w:color w:val="0000FF"/>
          </w:rPr>
          <w:t>149_</w:t>
        </w:r>
        <w:r w:rsidRPr="00697476">
          <w:rPr>
            <w:b/>
            <w:i/>
            <w:color w:val="0000FF"/>
            <w:lang w:val="en-US"/>
          </w:rPr>
          <w:t>krsk</w:t>
        </w:r>
        <w:r w:rsidRPr="00697476">
          <w:rPr>
            <w:b/>
            <w:i/>
            <w:color w:val="0000FF"/>
          </w:rPr>
          <w:t>@</w:t>
        </w:r>
        <w:r w:rsidRPr="00697476">
          <w:rPr>
            <w:b/>
            <w:i/>
            <w:color w:val="0000FF"/>
            <w:lang w:val="en-US"/>
          </w:rPr>
          <w:t>mail</w:t>
        </w:r>
        <w:r w:rsidRPr="00697476">
          <w:rPr>
            <w:b/>
            <w:i/>
            <w:color w:val="0000FF"/>
          </w:rPr>
          <w:t>.</w:t>
        </w:r>
        <w:proofErr w:type="spellStart"/>
        <w:r w:rsidRPr="00697476">
          <w:rPr>
            <w:b/>
            <w:i/>
            <w:color w:val="0000FF"/>
            <w:lang w:val="en-US"/>
          </w:rPr>
          <w:t>ru</w:t>
        </w:r>
        <w:proofErr w:type="spellEnd"/>
      </w:hyperlink>
      <w:r w:rsidRPr="00697476">
        <w:rPr>
          <w:b/>
          <w:i/>
          <w:color w:val="0000FF"/>
        </w:rPr>
        <w:t>,</w:t>
      </w:r>
      <w:r w:rsidRPr="00697476">
        <w:rPr>
          <w:b/>
          <w:i/>
        </w:rPr>
        <w:t xml:space="preserve">  сайт </w:t>
      </w:r>
      <w:proofErr w:type="spellStart"/>
      <w:r w:rsidRPr="00697476">
        <w:rPr>
          <w:b/>
          <w:i/>
          <w:lang w:val="en-US"/>
        </w:rPr>
        <w:t>sch</w:t>
      </w:r>
      <w:proofErr w:type="spellEnd"/>
      <w:r w:rsidRPr="00697476">
        <w:rPr>
          <w:b/>
          <w:i/>
        </w:rPr>
        <w:t>149.</w:t>
      </w:r>
      <w:proofErr w:type="spellStart"/>
      <w:r w:rsidRPr="00697476">
        <w:rPr>
          <w:b/>
          <w:i/>
          <w:lang w:val="en-US"/>
        </w:rPr>
        <w:t>ru</w:t>
      </w:r>
      <w:proofErr w:type="spellEnd"/>
    </w:p>
    <w:p w:rsidR="00697476" w:rsidRPr="00697476" w:rsidRDefault="00697476" w:rsidP="00697476">
      <w:pPr>
        <w:jc w:val="center"/>
        <w:rPr>
          <w:b/>
          <w:i/>
        </w:rPr>
      </w:pPr>
      <w:r w:rsidRPr="00697476">
        <w:rPr>
          <w:b/>
          <w:i/>
        </w:rPr>
        <w:t>_________________________________________________________________</w:t>
      </w:r>
    </w:p>
    <w:p w:rsidR="00697476" w:rsidRDefault="00697476" w:rsidP="00697476">
      <w:pPr>
        <w:shd w:val="clear" w:color="auto" w:fill="FFFFFF"/>
        <w:jc w:val="center"/>
        <w:rPr>
          <w:b/>
          <w:bCs/>
          <w:iCs/>
          <w:color w:val="000000"/>
        </w:rPr>
      </w:pPr>
      <w:r w:rsidRPr="00697476">
        <w:rPr>
          <w:b/>
          <w:bCs/>
          <w:iCs/>
          <w:color w:val="000000"/>
        </w:rPr>
        <w:t>Аннотация к рабочей программе внеурочной деятельности</w:t>
      </w:r>
    </w:p>
    <w:p w:rsidR="00697476" w:rsidRPr="00697476" w:rsidRDefault="00697476" w:rsidP="00697476">
      <w:pPr>
        <w:shd w:val="clear" w:color="auto" w:fill="FFFFFF"/>
        <w:jc w:val="center"/>
        <w:rPr>
          <w:b/>
          <w:bCs/>
          <w:iCs/>
          <w:color w:val="000000"/>
        </w:rPr>
      </w:pPr>
      <w:r>
        <w:rPr>
          <w:b/>
          <w:bCs/>
          <w:iCs/>
          <w:color w:val="000000"/>
        </w:rPr>
        <w:t>«</w:t>
      </w:r>
      <w:proofErr w:type="gramStart"/>
      <w:r>
        <w:rPr>
          <w:b/>
          <w:bCs/>
          <w:iCs/>
          <w:color w:val="000000"/>
        </w:rPr>
        <w:t>Арт</w:t>
      </w:r>
      <w:proofErr w:type="gramEnd"/>
      <w:r>
        <w:rPr>
          <w:b/>
          <w:bCs/>
          <w:iCs/>
          <w:color w:val="000000"/>
        </w:rPr>
        <w:t xml:space="preserve"> – творчество»</w:t>
      </w:r>
    </w:p>
    <w:p w:rsidR="00697476" w:rsidRPr="007A0406" w:rsidRDefault="00697476" w:rsidP="00697476">
      <w:pPr>
        <w:shd w:val="clear" w:color="auto" w:fill="FFFFFF"/>
        <w:ind w:firstLine="709"/>
        <w:jc w:val="both"/>
        <w:rPr>
          <w:color w:val="333333"/>
        </w:rPr>
      </w:pPr>
      <w:r w:rsidRPr="007A0406">
        <w:rPr>
          <w:color w:val="333333"/>
        </w:rPr>
        <w:t>Данная программа </w:t>
      </w:r>
      <w:r w:rsidRPr="007A0406">
        <w:rPr>
          <w:b/>
          <w:bCs/>
          <w:i/>
          <w:iCs/>
          <w:color w:val="333333"/>
        </w:rPr>
        <w:t>модифицированная</w:t>
      </w:r>
      <w:r w:rsidRPr="007A0406">
        <w:rPr>
          <w:i/>
          <w:iCs/>
          <w:color w:val="333333"/>
        </w:rPr>
        <w:t>.</w:t>
      </w:r>
      <w:r w:rsidRPr="007A0406">
        <w:rPr>
          <w:color w:val="333333"/>
        </w:rPr>
        <w:t> При ее разработке использовались различные программы данной направленности: программа «Бумажные фантазии» (Котова Наталья Васильевна), программа «</w:t>
      </w:r>
      <w:proofErr w:type="spellStart"/>
      <w:r w:rsidRPr="007A0406">
        <w:rPr>
          <w:color w:val="333333"/>
        </w:rPr>
        <w:t>Бумагопластика</w:t>
      </w:r>
      <w:proofErr w:type="spellEnd"/>
      <w:r w:rsidRPr="007A0406">
        <w:rPr>
          <w:color w:val="333333"/>
        </w:rPr>
        <w:t>» Иващенко Н.С.), программа «Волшебная бумага» (Красильникова Галина Витальевна), программа «Страна творчества» (Булгакова Татьяна Александровна), а также разнообразные методические пособия, журн</w:t>
      </w:r>
      <w:r>
        <w:rPr>
          <w:color w:val="333333"/>
        </w:rPr>
        <w:t xml:space="preserve">алы по </w:t>
      </w:r>
      <w:proofErr w:type="spellStart"/>
      <w:r>
        <w:rPr>
          <w:color w:val="333333"/>
        </w:rPr>
        <w:t>бумагопластике</w:t>
      </w:r>
      <w:proofErr w:type="spellEnd"/>
      <w:r>
        <w:rPr>
          <w:color w:val="333333"/>
        </w:rPr>
        <w:t xml:space="preserve"> и оригами.</w:t>
      </w:r>
    </w:p>
    <w:p w:rsidR="00697476" w:rsidRPr="00EF7FA3" w:rsidRDefault="00697476" w:rsidP="00697476">
      <w:pPr>
        <w:widowControl w:val="0"/>
        <w:suppressAutoHyphens/>
        <w:ind w:firstLine="567"/>
        <w:jc w:val="both"/>
        <w:rPr>
          <w:rFonts w:eastAsia="Andale Sans UI"/>
          <w:kern w:val="2"/>
          <w:lang w:eastAsia="ar-SA"/>
        </w:rPr>
      </w:pPr>
      <w:r w:rsidRPr="00EF7FA3">
        <w:rPr>
          <w:rFonts w:eastAsia="Andale Sans UI"/>
          <w:kern w:val="2"/>
          <w:lang w:eastAsia="ar-SA"/>
        </w:rPr>
        <w:t xml:space="preserve">Ручной труд – универсальное образовательное средство, способное уравновесить одностороннюю интеллектуальную деятельность. Физиологи установили, что наши пальцы органически связаны с мозговыми и внутренними органами. Поэтому тренировка рук в начальной школе стимулирует </w:t>
      </w:r>
      <w:proofErr w:type="spellStart"/>
      <w:r w:rsidRPr="00EF7FA3">
        <w:rPr>
          <w:rFonts w:eastAsia="Andale Sans UI"/>
          <w:kern w:val="2"/>
          <w:lang w:eastAsia="ar-SA"/>
        </w:rPr>
        <w:t>саморегуляцию</w:t>
      </w:r>
      <w:proofErr w:type="spellEnd"/>
      <w:r w:rsidRPr="00EF7FA3">
        <w:rPr>
          <w:rFonts w:eastAsia="Andale Sans UI"/>
          <w:kern w:val="2"/>
          <w:lang w:eastAsia="ar-SA"/>
        </w:rPr>
        <w:t xml:space="preserve"> организма, повышает функциональную деятельность мозга и других органов. Давно известно о взаимосвязи развития рук и интеллекта. Даже простейшие ручные работы требуют постоянного внимания и заставляют думать ребёнка. Искусная работа руками ещё более способствует совершенствованию мозга. Изготовление поделки – это не только выполнение определённых движений. Это позволяет работать над развитием практического интеллекта: учит детей анализировать задание, планировать ход его выполнения.</w:t>
      </w:r>
    </w:p>
    <w:p w:rsidR="00697476" w:rsidRPr="00EF7FA3" w:rsidRDefault="00697476" w:rsidP="00697476">
      <w:pPr>
        <w:widowControl w:val="0"/>
        <w:suppressAutoHyphens/>
        <w:ind w:firstLine="567"/>
        <w:jc w:val="both"/>
        <w:rPr>
          <w:rFonts w:eastAsia="Andale Sans UI"/>
          <w:kern w:val="2"/>
          <w:lang w:eastAsia="ar-SA"/>
        </w:rPr>
      </w:pPr>
      <w:r w:rsidRPr="00EF7FA3">
        <w:rPr>
          <w:rFonts w:eastAsia="Andale Sans UI"/>
          <w:kern w:val="2"/>
          <w:lang w:eastAsia="ar-SA"/>
        </w:rPr>
        <w:t xml:space="preserve">Чувственное восприятие мира захватывает ребёнка, полностью владеет им, толкает к созиданию, поисковой деятельности, раскрывая творческие способности, заложенные в ребёнке с рождения. Как помочь ребёнку открыть себя наиболее полно? Как создать условия для динамики творческого роста и поддержать пытливое стремление ребёнка узнать мир во всех его ярких красках и проявлениях? В этом поможет </w:t>
      </w:r>
      <w:proofErr w:type="spellStart"/>
      <w:r w:rsidRPr="00EF7FA3">
        <w:rPr>
          <w:rFonts w:eastAsia="Andale Sans UI"/>
          <w:kern w:val="2"/>
          <w:lang w:eastAsia="ar-SA"/>
        </w:rPr>
        <w:t>бумагопластика</w:t>
      </w:r>
      <w:proofErr w:type="spellEnd"/>
      <w:r w:rsidRPr="00EF7FA3">
        <w:rPr>
          <w:rFonts w:eastAsia="Andale Sans UI"/>
          <w:kern w:val="2"/>
          <w:lang w:eastAsia="ar-SA"/>
        </w:rPr>
        <w:t xml:space="preserve"> – один из самых простых, увлекательных и доступных способов работы с бумагой. Здесь ребёнку даётся возможность реально, самостоятельно открыть для себя волшебный мир листа бумаги, постичь свойства, структуру. Большая роль </w:t>
      </w:r>
      <w:r w:rsidRPr="007A0406">
        <w:rPr>
          <w:rFonts w:eastAsia="Andale Sans UI"/>
          <w:kern w:val="2"/>
          <w:lang w:eastAsia="ar-SA"/>
        </w:rPr>
        <w:t xml:space="preserve">в </w:t>
      </w:r>
      <w:r w:rsidRPr="00EF7FA3">
        <w:rPr>
          <w:rFonts w:eastAsia="Andale Sans UI"/>
          <w:kern w:val="2"/>
          <w:lang w:eastAsia="ar-SA"/>
        </w:rPr>
        <w:t xml:space="preserve">овладении </w:t>
      </w:r>
      <w:proofErr w:type="spellStart"/>
      <w:r w:rsidRPr="00EF7FA3">
        <w:rPr>
          <w:rFonts w:eastAsia="Andale Sans UI"/>
          <w:kern w:val="2"/>
          <w:lang w:eastAsia="ar-SA"/>
        </w:rPr>
        <w:t>бумагопластикой</w:t>
      </w:r>
      <w:proofErr w:type="spellEnd"/>
      <w:r w:rsidRPr="00EF7FA3">
        <w:rPr>
          <w:rFonts w:eastAsia="Andale Sans UI"/>
          <w:kern w:val="2"/>
          <w:lang w:eastAsia="ar-SA"/>
        </w:rPr>
        <w:t xml:space="preserve"> отводится коллективным работам. За короткий промежуток времени на занятии ребёнок может сделать одну или две фигуры, он выразил себя технически, но морально не удовлетворён. Но если ребёнок создаёт коллективно одну большую картину, он получает конечный результат гораздо быстрее и воспринимает готовую работу целостно, как свою собственную. Система работы с бумагой построена по принципу от </w:t>
      </w:r>
      <w:proofErr w:type="gramStart"/>
      <w:r w:rsidRPr="00EF7FA3">
        <w:rPr>
          <w:rFonts w:eastAsia="Andale Sans UI"/>
          <w:kern w:val="2"/>
          <w:lang w:eastAsia="ar-SA"/>
        </w:rPr>
        <w:t>простого</w:t>
      </w:r>
      <w:proofErr w:type="gramEnd"/>
      <w:r w:rsidRPr="00EF7FA3">
        <w:rPr>
          <w:rFonts w:eastAsia="Andale Sans UI"/>
          <w:kern w:val="2"/>
          <w:lang w:eastAsia="ar-SA"/>
        </w:rPr>
        <w:t xml:space="preserve"> к сложному. Овладение рядом технологий требует терпения и аккуратности, а поделки тщательности в исполнении, ведь мастерство – это всегда упорный труд и воображение.</w:t>
      </w:r>
    </w:p>
    <w:p w:rsidR="00697476" w:rsidRPr="00EF7FA3" w:rsidRDefault="00697476" w:rsidP="00697476">
      <w:pPr>
        <w:widowControl w:val="0"/>
        <w:suppressAutoHyphens/>
        <w:ind w:firstLine="567"/>
        <w:jc w:val="both"/>
        <w:rPr>
          <w:rFonts w:eastAsia="Andale Sans UI"/>
          <w:kern w:val="2"/>
          <w:lang w:eastAsia="ar-SA"/>
        </w:rPr>
      </w:pPr>
      <w:r w:rsidRPr="00EF7FA3">
        <w:rPr>
          <w:rFonts w:eastAsia="Andale Sans UI"/>
          <w:kern w:val="2"/>
          <w:lang w:eastAsia="ar-SA"/>
        </w:rPr>
        <w:t>Программа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 Бумага, как материал для д</w:t>
      </w:r>
      <w:r w:rsidRPr="007A0406">
        <w:rPr>
          <w:rFonts w:eastAsia="Andale Sans UI"/>
          <w:kern w:val="2"/>
          <w:lang w:eastAsia="ar-SA"/>
        </w:rPr>
        <w:t>етского творчества, ни с чем не</w:t>
      </w:r>
      <w:r w:rsidRPr="00EF7FA3">
        <w:rPr>
          <w:rFonts w:eastAsia="Andale Sans UI"/>
          <w:kern w:val="2"/>
          <w:lang w:eastAsia="ar-SA"/>
        </w:rPr>
        <w:t xml:space="preserve">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w:t>
      </w:r>
      <w:r w:rsidRPr="007A0406">
        <w:rPr>
          <w:rFonts w:eastAsia="Andale Sans UI"/>
          <w:kern w:val="2"/>
          <w:lang w:eastAsia="ar-SA"/>
        </w:rPr>
        <w:t>подставки под карандаши, пеналы</w:t>
      </w:r>
      <w:r w:rsidRPr="00EF7FA3">
        <w:rPr>
          <w:rFonts w:eastAsia="Andale Sans UI"/>
          <w:kern w:val="2"/>
          <w:lang w:eastAsia="ar-SA"/>
        </w:rPr>
        <w:t>).</w:t>
      </w:r>
    </w:p>
    <w:p w:rsidR="00697476" w:rsidRPr="00EF7FA3" w:rsidRDefault="00697476" w:rsidP="00697476">
      <w:pPr>
        <w:widowControl w:val="0"/>
        <w:suppressAutoHyphens/>
        <w:ind w:firstLine="567"/>
        <w:jc w:val="both"/>
        <w:rPr>
          <w:rFonts w:eastAsia="Andale Sans UI"/>
          <w:kern w:val="2"/>
          <w:lang w:eastAsia="ar-SA"/>
        </w:rPr>
      </w:pPr>
      <w:r w:rsidRPr="00EF7FA3">
        <w:rPr>
          <w:rFonts w:eastAsia="Andale Sans UI"/>
          <w:b/>
          <w:kern w:val="2"/>
          <w:lang w:eastAsia="ar-SA"/>
        </w:rPr>
        <w:t>Цель</w:t>
      </w:r>
      <w:r>
        <w:rPr>
          <w:rFonts w:eastAsia="Andale Sans UI"/>
          <w:b/>
          <w:kern w:val="2"/>
          <w:lang w:eastAsia="ar-SA"/>
        </w:rPr>
        <w:t>:</w:t>
      </w:r>
      <w:r w:rsidRPr="00EF7FA3">
        <w:rPr>
          <w:rFonts w:eastAsia="Andale Sans UI"/>
          <w:kern w:val="2"/>
          <w:lang w:eastAsia="ar-SA"/>
        </w:rPr>
        <w:t xml:space="preserve"> создание условий для самореализации ребенка в творчестве, воплощения в художественной работе собственных неповторимых черт, своей индивидуальности, формирование художественно-творческих способностей детей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 </w:t>
      </w:r>
    </w:p>
    <w:p w:rsidR="00697476" w:rsidRPr="00EF7FA3" w:rsidRDefault="00697476" w:rsidP="00697476">
      <w:pPr>
        <w:widowControl w:val="0"/>
        <w:suppressAutoHyphens/>
        <w:ind w:firstLine="567"/>
        <w:jc w:val="both"/>
        <w:rPr>
          <w:rFonts w:eastAsia="Andale Sans UI"/>
          <w:b/>
          <w:kern w:val="2"/>
          <w:lang w:eastAsia="ar-SA"/>
        </w:rPr>
      </w:pPr>
      <w:r>
        <w:rPr>
          <w:rFonts w:eastAsia="Andale Sans UI"/>
          <w:b/>
          <w:kern w:val="2"/>
          <w:lang w:eastAsia="ar-SA"/>
        </w:rPr>
        <w:t>Задачи</w:t>
      </w:r>
      <w:r w:rsidRPr="00EF7FA3">
        <w:rPr>
          <w:rFonts w:eastAsia="Andale Sans UI"/>
          <w:b/>
          <w:kern w:val="2"/>
          <w:lang w:eastAsia="ar-SA"/>
        </w:rPr>
        <w:t xml:space="preserve">: </w:t>
      </w:r>
    </w:p>
    <w:p w:rsidR="00697476" w:rsidRPr="00EF7FA3" w:rsidRDefault="00697476" w:rsidP="00697476">
      <w:pPr>
        <w:widowControl w:val="0"/>
        <w:numPr>
          <w:ilvl w:val="0"/>
          <w:numId w:val="1"/>
        </w:numPr>
        <w:tabs>
          <w:tab w:val="left" w:pos="567"/>
        </w:tabs>
        <w:suppressAutoHyphens/>
        <w:ind w:left="567" w:hanging="567"/>
        <w:jc w:val="both"/>
        <w:rPr>
          <w:rFonts w:eastAsia="Andale Sans UI"/>
          <w:kern w:val="2"/>
          <w:lang w:eastAsia="ar-SA"/>
        </w:rPr>
      </w:pPr>
      <w:r w:rsidRPr="00EF7FA3">
        <w:rPr>
          <w:rFonts w:eastAsia="Andale Sans UI"/>
          <w:kern w:val="2"/>
          <w:lang w:eastAsia="ar-SA"/>
        </w:rPr>
        <w:t>Сформировать представление о  различных художественных материалах и методах их обработки;</w:t>
      </w:r>
    </w:p>
    <w:p w:rsidR="00697476" w:rsidRPr="00EF7FA3" w:rsidRDefault="00697476" w:rsidP="00697476">
      <w:pPr>
        <w:widowControl w:val="0"/>
        <w:numPr>
          <w:ilvl w:val="0"/>
          <w:numId w:val="1"/>
        </w:numPr>
        <w:tabs>
          <w:tab w:val="left" w:pos="567"/>
        </w:tabs>
        <w:suppressAutoHyphens/>
        <w:ind w:left="567" w:hanging="567"/>
        <w:jc w:val="both"/>
        <w:rPr>
          <w:rFonts w:eastAsia="Andale Sans UI"/>
          <w:kern w:val="2"/>
          <w:lang w:eastAsia="ar-SA"/>
        </w:rPr>
      </w:pPr>
      <w:r w:rsidRPr="00EF7FA3">
        <w:rPr>
          <w:rFonts w:eastAsia="Andale Sans UI"/>
          <w:kern w:val="2"/>
          <w:lang w:eastAsia="ar-SA"/>
        </w:rPr>
        <w:t xml:space="preserve">Познакомить учащихся с основными приемами </w:t>
      </w:r>
      <w:proofErr w:type="spellStart"/>
      <w:r w:rsidRPr="00EF7FA3">
        <w:rPr>
          <w:rFonts w:eastAsia="Andale Sans UI"/>
          <w:kern w:val="2"/>
          <w:lang w:eastAsia="ar-SA"/>
        </w:rPr>
        <w:t>складывания</w:t>
      </w:r>
      <w:proofErr w:type="gramStart"/>
      <w:r w:rsidRPr="00EF7FA3">
        <w:rPr>
          <w:rFonts w:eastAsia="Andale Sans UI"/>
          <w:kern w:val="2"/>
          <w:lang w:eastAsia="ar-SA"/>
        </w:rPr>
        <w:t>,с</w:t>
      </w:r>
      <w:proofErr w:type="gramEnd"/>
      <w:r w:rsidRPr="00EF7FA3">
        <w:rPr>
          <w:rFonts w:eastAsia="Andale Sans UI"/>
          <w:kern w:val="2"/>
          <w:lang w:eastAsia="ar-SA"/>
        </w:rPr>
        <w:t>кручивания</w:t>
      </w:r>
      <w:proofErr w:type="spellEnd"/>
      <w:r w:rsidRPr="00EF7FA3">
        <w:rPr>
          <w:rFonts w:eastAsia="Andale Sans UI"/>
          <w:kern w:val="2"/>
          <w:lang w:eastAsia="ar-SA"/>
        </w:rPr>
        <w:t xml:space="preserve">, формования и произвольного </w:t>
      </w:r>
      <w:proofErr w:type="spellStart"/>
      <w:r w:rsidRPr="00EF7FA3">
        <w:rPr>
          <w:rFonts w:eastAsia="Andale Sans UI"/>
          <w:kern w:val="2"/>
          <w:lang w:eastAsia="ar-SA"/>
        </w:rPr>
        <w:t>компонования</w:t>
      </w:r>
      <w:proofErr w:type="spellEnd"/>
      <w:r w:rsidRPr="00EF7FA3">
        <w:rPr>
          <w:rFonts w:eastAsia="Andale Sans UI"/>
          <w:kern w:val="2"/>
          <w:lang w:eastAsia="ar-SA"/>
        </w:rPr>
        <w:t xml:space="preserve"> бумажной основы.</w:t>
      </w:r>
    </w:p>
    <w:p w:rsidR="00697476" w:rsidRPr="00EF7FA3" w:rsidRDefault="00697476" w:rsidP="00697476">
      <w:pPr>
        <w:widowControl w:val="0"/>
        <w:numPr>
          <w:ilvl w:val="0"/>
          <w:numId w:val="1"/>
        </w:numPr>
        <w:tabs>
          <w:tab w:val="left" w:pos="567"/>
        </w:tabs>
        <w:suppressAutoHyphens/>
        <w:ind w:left="567" w:hanging="567"/>
        <w:jc w:val="both"/>
        <w:rPr>
          <w:rFonts w:eastAsia="Andale Sans UI"/>
          <w:kern w:val="2"/>
          <w:lang w:eastAsia="ar-SA"/>
        </w:rPr>
      </w:pPr>
      <w:proofErr w:type="gramStart"/>
      <w:r w:rsidRPr="00EF7FA3">
        <w:rPr>
          <w:rFonts w:eastAsia="Andale Sans UI"/>
          <w:kern w:val="2"/>
          <w:lang w:eastAsia="ar-SA"/>
        </w:rPr>
        <w:t xml:space="preserve">Развивать аналитические способности, </w:t>
      </w:r>
      <w:r w:rsidRPr="007A0406">
        <w:rPr>
          <w:rFonts w:eastAsia="Andale Sans UI"/>
          <w:kern w:val="2"/>
          <w:lang w:eastAsia="ar-SA"/>
        </w:rPr>
        <w:t xml:space="preserve"> </w:t>
      </w:r>
      <w:r w:rsidRPr="00EF7FA3">
        <w:rPr>
          <w:rFonts w:eastAsia="Andale Sans UI"/>
          <w:kern w:val="2"/>
          <w:lang w:eastAsia="ar-SA"/>
        </w:rPr>
        <w:t xml:space="preserve">память, внимание, волю, глазомер, пространственное воображение, мелкую моторику рук, соразмерность движения рук, </w:t>
      </w:r>
      <w:proofErr w:type="spellStart"/>
      <w:r w:rsidRPr="00EF7FA3">
        <w:rPr>
          <w:rFonts w:eastAsia="Andale Sans UI"/>
          <w:kern w:val="2"/>
          <w:lang w:eastAsia="ar-SA"/>
        </w:rPr>
        <w:t>сенсомоторику</w:t>
      </w:r>
      <w:proofErr w:type="spellEnd"/>
      <w:r w:rsidRPr="00EF7FA3">
        <w:rPr>
          <w:rFonts w:eastAsia="Andale Sans UI"/>
          <w:kern w:val="2"/>
          <w:lang w:eastAsia="ar-SA"/>
        </w:rPr>
        <w:t>, образное и логическое мышление, художественный вкус школьников.</w:t>
      </w:r>
      <w:proofErr w:type="gramEnd"/>
    </w:p>
    <w:p w:rsidR="00697476" w:rsidRPr="007A0406" w:rsidRDefault="00697476" w:rsidP="00697476">
      <w:pPr>
        <w:widowControl w:val="0"/>
        <w:numPr>
          <w:ilvl w:val="0"/>
          <w:numId w:val="1"/>
        </w:numPr>
        <w:tabs>
          <w:tab w:val="left" w:pos="567"/>
        </w:tabs>
        <w:suppressAutoHyphens/>
        <w:ind w:left="567" w:hanging="567"/>
        <w:jc w:val="both"/>
        <w:rPr>
          <w:rFonts w:eastAsia="Andale Sans UI"/>
          <w:kern w:val="2"/>
          <w:lang w:eastAsia="ar-SA"/>
        </w:rPr>
      </w:pPr>
      <w:proofErr w:type="gramStart"/>
      <w:r w:rsidRPr="00EF7FA3">
        <w:rPr>
          <w:rFonts w:eastAsia="Andale Sans UI"/>
          <w:kern w:val="2"/>
          <w:lang w:eastAsia="ar-SA"/>
        </w:rPr>
        <w:t xml:space="preserve">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w:t>
      </w:r>
      <w:r w:rsidRPr="00EF7FA3">
        <w:rPr>
          <w:rFonts w:eastAsia="Andale Sans UI"/>
          <w:kern w:val="2"/>
          <w:lang w:eastAsia="ar-SA"/>
        </w:rPr>
        <w:lastRenderedPageBreak/>
        <w:t>взаимопомощи и коллективизма, самостоятельность в работе, волевые качества.</w:t>
      </w:r>
      <w:proofErr w:type="gramEnd"/>
    </w:p>
    <w:p w:rsidR="00697476" w:rsidRPr="007A0406" w:rsidRDefault="00697476" w:rsidP="00697476">
      <w:pPr>
        <w:widowControl w:val="0"/>
        <w:tabs>
          <w:tab w:val="left" w:pos="567"/>
        </w:tabs>
        <w:suppressAutoHyphens/>
        <w:ind w:firstLine="567"/>
        <w:jc w:val="both"/>
        <w:rPr>
          <w:rFonts w:eastAsia="Andale Sans UI"/>
          <w:bCs/>
          <w:kern w:val="2"/>
          <w:lang w:eastAsia="ar-SA"/>
        </w:rPr>
      </w:pPr>
      <w:r w:rsidRPr="007A0406">
        <w:rPr>
          <w:rFonts w:eastAsia="Andale Sans UI"/>
          <w:bCs/>
          <w:kern w:val="2"/>
          <w:lang w:eastAsia="ar-SA"/>
        </w:rPr>
        <w:t xml:space="preserve">Актуальность и педагогическая целесообразность первого этапа данной  программы состоит в  развитии мелкой моторики и раскрытия творческого потенциала ребенка через соединение умственного и физического труда. Это позволяет воспитывать гармонично развитую личность, так как в начальной школе фантазия, настойчивость и потребность в творчестве </w:t>
      </w:r>
      <w:proofErr w:type="gramStart"/>
      <w:r w:rsidRPr="007A0406">
        <w:rPr>
          <w:rFonts w:eastAsia="Andale Sans UI"/>
          <w:bCs/>
          <w:kern w:val="2"/>
          <w:lang w:eastAsia="ar-SA"/>
        </w:rPr>
        <w:t>безграничны</w:t>
      </w:r>
      <w:proofErr w:type="gramEnd"/>
      <w:r w:rsidRPr="007A0406">
        <w:rPr>
          <w:rFonts w:eastAsia="Andale Sans UI"/>
          <w:bCs/>
          <w:kern w:val="2"/>
          <w:lang w:eastAsia="ar-SA"/>
        </w:rPr>
        <w:t xml:space="preserve">  и младшим школьникам очень важно почувствовать себя настоящими творцами.</w:t>
      </w:r>
    </w:p>
    <w:p w:rsidR="00697476" w:rsidRPr="00EF7FA3" w:rsidRDefault="00697476" w:rsidP="00697476">
      <w:pPr>
        <w:widowControl w:val="0"/>
        <w:tabs>
          <w:tab w:val="left" w:pos="567"/>
        </w:tabs>
        <w:suppressAutoHyphens/>
        <w:ind w:firstLine="567"/>
        <w:jc w:val="both"/>
        <w:rPr>
          <w:rFonts w:eastAsia="Andale Sans UI"/>
          <w:bCs/>
          <w:kern w:val="2"/>
          <w:lang w:eastAsia="ar-SA"/>
        </w:rPr>
      </w:pPr>
      <w:r w:rsidRPr="007A0406">
        <w:rPr>
          <w:rFonts w:eastAsia="Andale Sans UI"/>
          <w:bCs/>
          <w:kern w:val="2"/>
          <w:lang w:eastAsia="ar-SA"/>
        </w:rPr>
        <w:t xml:space="preserve">Новизна заключена в объединении традиционных видов работы с бумагой и стимулированием развития мелкой моторики учащихся, привитием навыков коллективного труда, формированием усидчивости и целеустремленности младших школьников. У старших школьников на первый план выходят развитие креативного творческого восприятия окружающего мира и умения преобразовывать обычные материалы (в том числе и вторсырье) в арт-объекты дизайнерского уровня. </w:t>
      </w:r>
      <w:r w:rsidRPr="00EF7FA3">
        <w:rPr>
          <w:rFonts w:eastAsia="Andale Sans UI"/>
          <w:bCs/>
          <w:kern w:val="2"/>
          <w:lang w:eastAsia="ar-SA"/>
        </w:rPr>
        <w:t>Методы обучения:</w:t>
      </w:r>
    </w:p>
    <w:p w:rsidR="00697476" w:rsidRPr="00EF7FA3" w:rsidRDefault="00697476" w:rsidP="00697476">
      <w:pPr>
        <w:widowControl w:val="0"/>
        <w:tabs>
          <w:tab w:val="left" w:pos="567"/>
        </w:tabs>
        <w:suppressAutoHyphens/>
        <w:jc w:val="both"/>
        <w:rPr>
          <w:rFonts w:eastAsia="Andale Sans UI"/>
          <w:kern w:val="2"/>
          <w:lang w:eastAsia="ar-SA"/>
        </w:rPr>
      </w:pPr>
      <w:r w:rsidRPr="00EF7FA3">
        <w:rPr>
          <w:rFonts w:eastAsia="Andale Sans UI"/>
          <w:kern w:val="2"/>
          <w:lang w:eastAsia="ar-SA"/>
        </w:rPr>
        <w:t>репродуктивный (воспроизводящий);</w:t>
      </w:r>
      <w:r w:rsidRPr="007A0406">
        <w:rPr>
          <w:rFonts w:eastAsia="Andale Sans UI"/>
          <w:kern w:val="2"/>
          <w:lang w:eastAsia="ar-SA"/>
        </w:rPr>
        <w:t xml:space="preserve"> </w:t>
      </w:r>
      <w:r w:rsidRPr="00EF7FA3">
        <w:rPr>
          <w:rFonts w:eastAsia="Andale Sans UI"/>
          <w:kern w:val="2"/>
          <w:lang w:eastAsia="ar-SA"/>
        </w:rPr>
        <w:t>объяснительно –</w:t>
      </w:r>
      <w:r w:rsidRPr="007A0406">
        <w:rPr>
          <w:rFonts w:eastAsia="Andale Sans UI"/>
          <w:kern w:val="2"/>
          <w:lang w:eastAsia="ar-SA"/>
        </w:rPr>
        <w:t xml:space="preserve"> </w:t>
      </w:r>
      <w:r w:rsidRPr="00EF7FA3">
        <w:rPr>
          <w:rFonts w:eastAsia="Andale Sans UI"/>
          <w:kern w:val="2"/>
          <w:lang w:eastAsia="ar-SA"/>
        </w:rPr>
        <w:t>иллюстративный;</w:t>
      </w:r>
    </w:p>
    <w:p w:rsidR="00697476" w:rsidRPr="007A0406" w:rsidRDefault="00697476" w:rsidP="00697476">
      <w:pPr>
        <w:widowControl w:val="0"/>
        <w:suppressAutoHyphens/>
        <w:ind w:firstLine="567"/>
        <w:jc w:val="both"/>
        <w:rPr>
          <w:rFonts w:eastAsia="Andale Sans UI"/>
          <w:kern w:val="2"/>
          <w:lang w:eastAsia="ar-SA"/>
        </w:rPr>
      </w:pPr>
      <w:r w:rsidRPr="00EF7FA3">
        <w:rPr>
          <w:rFonts w:eastAsia="Andale Sans UI"/>
          <w:kern w:val="2"/>
          <w:lang w:eastAsia="ar-SA"/>
        </w:rPr>
        <w:t>метод проблемного изложения;</w:t>
      </w:r>
      <w:r w:rsidRPr="007A0406">
        <w:rPr>
          <w:rFonts w:eastAsia="Andale Sans UI"/>
          <w:kern w:val="2"/>
          <w:lang w:eastAsia="ar-SA"/>
        </w:rPr>
        <w:t xml:space="preserve"> частично </w:t>
      </w:r>
      <w:r w:rsidRPr="00EF7FA3">
        <w:rPr>
          <w:rFonts w:eastAsia="Andale Sans UI"/>
          <w:kern w:val="2"/>
          <w:lang w:eastAsia="ar-SA"/>
        </w:rPr>
        <w:t>- поисковый.</w:t>
      </w:r>
      <w:r w:rsidRPr="007A0406">
        <w:rPr>
          <w:rFonts w:eastAsia="Andale Sans UI"/>
          <w:kern w:val="2"/>
          <w:lang w:eastAsia="ar-SA"/>
        </w:rPr>
        <w:t xml:space="preserve"> </w:t>
      </w:r>
    </w:p>
    <w:p w:rsidR="00697476" w:rsidRPr="00EF7FA3" w:rsidRDefault="00697476" w:rsidP="00697476">
      <w:pPr>
        <w:widowControl w:val="0"/>
        <w:suppressAutoHyphens/>
        <w:ind w:firstLine="567"/>
        <w:jc w:val="both"/>
        <w:rPr>
          <w:rFonts w:eastAsia="Andale Sans UI"/>
          <w:bCs/>
          <w:kern w:val="2"/>
          <w:lang w:eastAsia="ar-SA"/>
        </w:rPr>
      </w:pPr>
      <w:r w:rsidRPr="00EF7FA3">
        <w:rPr>
          <w:rFonts w:eastAsia="Andale Sans UI"/>
          <w:kern w:val="2"/>
          <w:lang w:eastAsia="ar-SA"/>
        </w:rPr>
        <w:t>В проведении занятий используются как индивидуальные,</w:t>
      </w:r>
      <w:r w:rsidRPr="007A0406">
        <w:rPr>
          <w:rFonts w:eastAsia="Andale Sans UI"/>
          <w:kern w:val="2"/>
          <w:lang w:eastAsia="ar-SA"/>
        </w:rPr>
        <w:t xml:space="preserve"> так и групповые и коллективные </w:t>
      </w:r>
      <w:r w:rsidRPr="00EF7FA3">
        <w:rPr>
          <w:rFonts w:eastAsia="Andale Sans UI"/>
          <w:kern w:val="2"/>
          <w:lang w:eastAsia="ar-SA"/>
        </w:rPr>
        <w:t xml:space="preserve">формы работы.  </w:t>
      </w:r>
      <w:r w:rsidRPr="00EF7FA3">
        <w:rPr>
          <w:rFonts w:eastAsia="Andale Sans UI"/>
          <w:bCs/>
          <w:kern w:val="2"/>
          <w:lang w:eastAsia="ar-SA"/>
        </w:rPr>
        <w:t xml:space="preserve">Данная программа рассчитана на </w:t>
      </w:r>
      <w:r w:rsidRPr="007A0406">
        <w:rPr>
          <w:rFonts w:eastAsia="Andale Sans UI"/>
          <w:bCs/>
          <w:kern w:val="2"/>
          <w:lang w:eastAsia="ar-SA"/>
        </w:rPr>
        <w:t xml:space="preserve">4 года </w:t>
      </w:r>
      <w:r w:rsidRPr="00EF7FA3">
        <w:rPr>
          <w:rFonts w:eastAsia="Andale Sans UI"/>
          <w:bCs/>
          <w:kern w:val="2"/>
          <w:lang w:eastAsia="ar-SA"/>
        </w:rPr>
        <w:t xml:space="preserve">обучения. </w:t>
      </w:r>
    </w:p>
    <w:p w:rsidR="00697476" w:rsidRPr="00B83CEA" w:rsidRDefault="00697476" w:rsidP="00697476">
      <w:pPr>
        <w:widowControl w:val="0"/>
        <w:suppressAutoHyphens/>
        <w:ind w:firstLine="567"/>
        <w:jc w:val="both"/>
        <w:rPr>
          <w:rFonts w:eastAsia="Andale Sans UI"/>
          <w:kern w:val="2"/>
          <w:lang w:eastAsia="ar-SA"/>
        </w:rPr>
      </w:pPr>
      <w:r w:rsidRPr="00EF7FA3">
        <w:rPr>
          <w:rFonts w:eastAsia="Andale Sans UI"/>
          <w:kern w:val="2"/>
          <w:lang w:eastAsia="ar-SA"/>
        </w:rPr>
        <w:t xml:space="preserve">Первый  этап  обучения – </w:t>
      </w:r>
      <w:r w:rsidRPr="007A0406">
        <w:rPr>
          <w:rFonts w:eastAsia="Andale Sans UI"/>
          <w:kern w:val="2"/>
          <w:lang w:eastAsia="ar-SA"/>
        </w:rPr>
        <w:t>занятия</w:t>
      </w:r>
      <w:r w:rsidRPr="00EF7FA3">
        <w:rPr>
          <w:rFonts w:eastAsia="Andale Sans UI"/>
          <w:kern w:val="2"/>
          <w:lang w:eastAsia="ar-SA"/>
        </w:rPr>
        <w:t xml:space="preserve"> посещают учащиеся 1-</w:t>
      </w:r>
      <w:r w:rsidRPr="007A0406">
        <w:rPr>
          <w:rFonts w:eastAsia="Andale Sans UI"/>
          <w:kern w:val="2"/>
          <w:lang w:eastAsia="ar-SA"/>
        </w:rPr>
        <w:t>4</w:t>
      </w:r>
      <w:r w:rsidRPr="00EF7FA3">
        <w:rPr>
          <w:rFonts w:eastAsia="Andale Sans UI"/>
          <w:kern w:val="2"/>
          <w:lang w:eastAsia="ar-SA"/>
        </w:rPr>
        <w:t xml:space="preserve"> класс</w:t>
      </w:r>
      <w:r w:rsidRPr="007A0406">
        <w:rPr>
          <w:rFonts w:eastAsia="Andale Sans UI"/>
          <w:kern w:val="2"/>
          <w:lang w:eastAsia="ar-SA"/>
        </w:rPr>
        <w:t>ы</w:t>
      </w:r>
      <w:r w:rsidRPr="00EF7FA3">
        <w:rPr>
          <w:rFonts w:eastAsia="Andale Sans UI"/>
          <w:kern w:val="2"/>
          <w:lang w:eastAsia="ar-SA"/>
        </w:rPr>
        <w:t xml:space="preserve">, </w:t>
      </w:r>
      <w:r w:rsidRPr="007A0406">
        <w:rPr>
          <w:rFonts w:eastAsia="Andale Sans UI"/>
          <w:kern w:val="2"/>
          <w:lang w:eastAsia="ar-SA"/>
        </w:rPr>
        <w:t>Класс делится на две группы.</w:t>
      </w:r>
      <w:r w:rsidRPr="00EF7FA3">
        <w:rPr>
          <w:rFonts w:eastAsia="Andale Sans UI"/>
          <w:kern w:val="2"/>
          <w:lang w:eastAsia="ar-SA"/>
        </w:rPr>
        <w:t xml:space="preserve"> </w:t>
      </w:r>
      <w:r>
        <w:rPr>
          <w:rFonts w:eastAsia="Andale Sans UI"/>
          <w:kern w:val="2"/>
          <w:lang w:eastAsia="ar-SA"/>
        </w:rPr>
        <w:t xml:space="preserve">    </w:t>
      </w:r>
      <w:r w:rsidRPr="007A0406">
        <w:rPr>
          <w:rFonts w:eastAsia="Andale Sans UI"/>
          <w:kern w:val="2"/>
          <w:lang w:eastAsia="ar-SA"/>
        </w:rPr>
        <w:t>Для каждой группы занятие проводится 1 час в неделю.</w:t>
      </w:r>
      <w:r>
        <w:rPr>
          <w:rFonts w:eastAsia="Andale Sans UI"/>
          <w:kern w:val="2"/>
          <w:lang w:eastAsia="ar-SA"/>
        </w:rPr>
        <w:t xml:space="preserve"> </w:t>
      </w:r>
      <w:r w:rsidRPr="00EF7FA3">
        <w:rPr>
          <w:rFonts w:eastAsia="Andale Sans UI"/>
          <w:kern w:val="2"/>
          <w:lang w:eastAsia="ar-SA"/>
        </w:rPr>
        <w:t xml:space="preserve">В программе предусмотрено не только постепенное усложнение материала, но и постепенное изменение видов работы: от создания плоскостных аппликаций до коллективных работ в </w:t>
      </w:r>
      <w:r w:rsidRPr="007A0406">
        <w:rPr>
          <w:rFonts w:eastAsia="Andale Sans UI"/>
          <w:kern w:val="2"/>
          <w:lang w:eastAsia="ar-SA"/>
        </w:rPr>
        <w:t>объёмных</w:t>
      </w:r>
      <w:r w:rsidRPr="00EF7FA3">
        <w:rPr>
          <w:rFonts w:eastAsia="Andale Sans UI"/>
          <w:kern w:val="2"/>
          <w:lang w:eastAsia="ar-SA"/>
        </w:rPr>
        <w:t xml:space="preserve"> композициях.</w:t>
      </w:r>
    </w:p>
    <w:p w:rsidR="00697476" w:rsidRDefault="00697476" w:rsidP="00697476">
      <w:pPr>
        <w:widowControl w:val="0"/>
        <w:suppressAutoHyphens/>
        <w:ind w:firstLine="567"/>
        <w:jc w:val="center"/>
        <w:rPr>
          <w:rFonts w:eastAsia="Andale Sans UI"/>
          <w:b/>
          <w:bCs/>
          <w:kern w:val="2"/>
          <w:sz w:val="28"/>
          <w:szCs w:val="28"/>
          <w:lang w:eastAsia="ar-SA"/>
        </w:rPr>
      </w:pPr>
      <w:r>
        <w:rPr>
          <w:rFonts w:eastAsia="Andale Sans UI"/>
          <w:b/>
          <w:bCs/>
          <w:kern w:val="2"/>
          <w:sz w:val="28"/>
          <w:szCs w:val="28"/>
          <w:lang w:eastAsia="ar-SA"/>
        </w:rPr>
        <w:t xml:space="preserve">Учебно-тематический план </w:t>
      </w:r>
    </w:p>
    <w:tbl>
      <w:tblPr>
        <w:tblStyle w:val="a3"/>
        <w:tblW w:w="10881" w:type="dxa"/>
        <w:tblLayout w:type="fixed"/>
        <w:tblLook w:val="04A0" w:firstRow="1" w:lastRow="0" w:firstColumn="1" w:lastColumn="0" w:noHBand="0" w:noVBand="1"/>
      </w:tblPr>
      <w:tblGrid>
        <w:gridCol w:w="526"/>
        <w:gridCol w:w="1567"/>
        <w:gridCol w:w="6237"/>
        <w:gridCol w:w="1134"/>
        <w:gridCol w:w="1417"/>
      </w:tblGrid>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w:t>
            </w:r>
          </w:p>
        </w:tc>
        <w:tc>
          <w:tcPr>
            <w:tcW w:w="1567"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Название темы</w:t>
            </w:r>
          </w:p>
        </w:tc>
        <w:tc>
          <w:tcPr>
            <w:tcW w:w="6237"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Содержание</w:t>
            </w:r>
          </w:p>
        </w:tc>
        <w:tc>
          <w:tcPr>
            <w:tcW w:w="2551" w:type="dxa"/>
            <w:gridSpan w:val="2"/>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Количество часов</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p>
        </w:tc>
        <w:tc>
          <w:tcPr>
            <w:tcW w:w="1567" w:type="dxa"/>
          </w:tcPr>
          <w:p w:rsidR="00697476" w:rsidRPr="00CC4ED7" w:rsidRDefault="00697476" w:rsidP="009C1F52">
            <w:pPr>
              <w:widowControl w:val="0"/>
              <w:suppressAutoHyphens/>
              <w:jc w:val="center"/>
              <w:rPr>
                <w:rFonts w:eastAsia="Andale Sans UI"/>
                <w:b/>
                <w:bCs/>
                <w:kern w:val="2"/>
                <w:szCs w:val="28"/>
                <w:lang w:eastAsia="ar-SA"/>
              </w:rPr>
            </w:pPr>
          </w:p>
        </w:tc>
        <w:tc>
          <w:tcPr>
            <w:tcW w:w="6237" w:type="dxa"/>
          </w:tcPr>
          <w:p w:rsidR="00697476" w:rsidRPr="00CC4ED7" w:rsidRDefault="00697476" w:rsidP="009C1F52">
            <w:pPr>
              <w:widowControl w:val="0"/>
              <w:suppressAutoHyphens/>
              <w:jc w:val="center"/>
              <w:rPr>
                <w:rFonts w:eastAsia="Andale Sans UI"/>
                <w:b/>
                <w:bCs/>
                <w:kern w:val="2"/>
                <w:szCs w:val="28"/>
                <w:lang w:eastAsia="ar-SA"/>
              </w:rPr>
            </w:pPr>
          </w:p>
        </w:tc>
        <w:tc>
          <w:tcPr>
            <w:tcW w:w="1134" w:type="dxa"/>
          </w:tcPr>
          <w:p w:rsidR="00697476" w:rsidRPr="00CC4ED7" w:rsidRDefault="00697476" w:rsidP="009C1F52">
            <w:pPr>
              <w:widowControl w:val="0"/>
              <w:suppressAutoHyphens/>
              <w:jc w:val="center"/>
              <w:rPr>
                <w:rFonts w:eastAsia="Andale Sans UI"/>
                <w:b/>
                <w:bCs/>
                <w:kern w:val="2"/>
                <w:szCs w:val="28"/>
                <w:lang w:eastAsia="ar-SA"/>
              </w:rPr>
            </w:pPr>
            <w:r>
              <w:rPr>
                <w:rFonts w:eastAsia="Andale Sans UI"/>
                <w:b/>
                <w:bCs/>
                <w:kern w:val="2"/>
                <w:szCs w:val="28"/>
                <w:lang w:eastAsia="ar-SA"/>
              </w:rPr>
              <w:t>1 класс</w:t>
            </w:r>
          </w:p>
        </w:tc>
        <w:tc>
          <w:tcPr>
            <w:tcW w:w="1417" w:type="dxa"/>
          </w:tcPr>
          <w:p w:rsidR="00697476" w:rsidRPr="00CC4ED7" w:rsidRDefault="00697476" w:rsidP="009C1F52">
            <w:pPr>
              <w:widowControl w:val="0"/>
              <w:suppressAutoHyphens/>
              <w:jc w:val="center"/>
              <w:rPr>
                <w:rFonts w:eastAsia="Andale Sans UI"/>
                <w:b/>
                <w:bCs/>
                <w:kern w:val="2"/>
                <w:szCs w:val="28"/>
                <w:lang w:eastAsia="ar-SA"/>
              </w:rPr>
            </w:pPr>
            <w:r>
              <w:rPr>
                <w:rFonts w:eastAsia="Andale Sans UI"/>
                <w:b/>
                <w:bCs/>
                <w:kern w:val="2"/>
                <w:szCs w:val="28"/>
                <w:lang w:eastAsia="ar-SA"/>
              </w:rPr>
              <w:t>2 класс</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1.</w:t>
            </w:r>
          </w:p>
        </w:tc>
        <w:tc>
          <w:tcPr>
            <w:tcW w:w="1567" w:type="dxa"/>
          </w:tcPr>
          <w:p w:rsidR="00697476" w:rsidRPr="00CC4ED7" w:rsidRDefault="00697476" w:rsidP="009C1F52">
            <w:pPr>
              <w:widowControl w:val="0"/>
              <w:suppressAutoHyphens/>
              <w:rPr>
                <w:rFonts w:eastAsia="Andale Sans UI"/>
                <w:b/>
                <w:bCs/>
                <w:kern w:val="2"/>
                <w:szCs w:val="28"/>
                <w:lang w:eastAsia="ar-SA"/>
              </w:rPr>
            </w:pPr>
            <w:proofErr w:type="spellStart"/>
            <w:r w:rsidRPr="00CC4ED7">
              <w:rPr>
                <w:rFonts w:eastAsia="Andale Sans UI"/>
                <w:b/>
                <w:bCs/>
                <w:kern w:val="2"/>
                <w:szCs w:val="28"/>
                <w:lang w:eastAsia="ar-SA"/>
              </w:rPr>
              <w:t>Бумаг</w:t>
            </w:r>
            <w:proofErr w:type="gramStart"/>
            <w:r>
              <w:rPr>
                <w:rFonts w:eastAsia="Andale Sans UI"/>
                <w:b/>
                <w:bCs/>
                <w:kern w:val="2"/>
                <w:szCs w:val="28"/>
                <w:lang w:eastAsia="ar-SA"/>
              </w:rPr>
              <w:t>о</w:t>
            </w:r>
            <w:proofErr w:type="spellEnd"/>
            <w:r>
              <w:rPr>
                <w:rFonts w:eastAsia="Andale Sans UI"/>
                <w:b/>
                <w:bCs/>
                <w:kern w:val="2"/>
                <w:szCs w:val="28"/>
                <w:lang w:eastAsia="ar-SA"/>
              </w:rPr>
              <w:t>-</w:t>
            </w:r>
            <w:proofErr w:type="gramEnd"/>
            <w:r w:rsidRPr="00CC4ED7">
              <w:rPr>
                <w:rFonts w:eastAsia="Andale Sans UI"/>
                <w:b/>
                <w:bCs/>
                <w:kern w:val="2"/>
                <w:szCs w:val="28"/>
                <w:lang w:eastAsia="ar-SA"/>
              </w:rPr>
              <w:t xml:space="preserve"> пластика</w:t>
            </w:r>
          </w:p>
        </w:tc>
        <w:tc>
          <w:tcPr>
            <w:tcW w:w="6237" w:type="dxa"/>
          </w:tcPr>
          <w:p w:rsidR="00697476" w:rsidRPr="00CC4ED7" w:rsidRDefault="00697476" w:rsidP="009C1F52">
            <w:pPr>
              <w:widowControl w:val="0"/>
              <w:suppressAutoHyphens/>
              <w:rPr>
                <w:rFonts w:eastAsia="Andale Sans UI"/>
                <w:bCs/>
                <w:kern w:val="2"/>
                <w:szCs w:val="28"/>
                <w:lang w:eastAsia="ar-SA"/>
              </w:rPr>
            </w:pPr>
            <w:proofErr w:type="spellStart"/>
            <w:r>
              <w:rPr>
                <w:rFonts w:eastAsia="Andale Sans UI"/>
                <w:bCs/>
                <w:kern w:val="2"/>
                <w:szCs w:val="28"/>
                <w:lang w:eastAsia="ar-SA"/>
              </w:rPr>
              <w:t>бумаго</w:t>
            </w:r>
            <w:r w:rsidRPr="00CC4ED7">
              <w:rPr>
                <w:rFonts w:eastAsia="Andale Sans UI"/>
                <w:bCs/>
                <w:kern w:val="2"/>
                <w:szCs w:val="28"/>
                <w:lang w:eastAsia="ar-SA"/>
              </w:rPr>
              <w:t>пластика</w:t>
            </w:r>
            <w:proofErr w:type="spellEnd"/>
            <w:r w:rsidRPr="00CC4ED7">
              <w:rPr>
                <w:rFonts w:eastAsia="Andale Sans UI"/>
                <w:bCs/>
                <w:kern w:val="2"/>
                <w:szCs w:val="28"/>
                <w:lang w:eastAsia="ar-SA"/>
              </w:rPr>
              <w:t xml:space="preserve"> по виду творчества очень </w:t>
            </w:r>
            <w:proofErr w:type="gramStart"/>
            <w:r w:rsidRPr="00CC4ED7">
              <w:rPr>
                <w:rFonts w:eastAsia="Andale Sans UI"/>
                <w:bCs/>
                <w:kern w:val="2"/>
                <w:szCs w:val="28"/>
                <w:lang w:eastAsia="ar-SA"/>
              </w:rPr>
              <w:t>похожа</w:t>
            </w:r>
            <w:proofErr w:type="gramEnd"/>
            <w:r w:rsidRPr="00CC4ED7">
              <w:rPr>
                <w:rFonts w:eastAsia="Andale Sans UI"/>
                <w:bCs/>
                <w:kern w:val="2"/>
                <w:szCs w:val="28"/>
                <w:lang w:eastAsia="ar-SA"/>
              </w:rPr>
              <w:t xml:space="preserve"> на скульптуру. Но, в </w:t>
            </w:r>
            <w:proofErr w:type="spellStart"/>
            <w:r w:rsidRPr="00CC4ED7">
              <w:rPr>
                <w:rFonts w:eastAsia="Andale Sans UI"/>
                <w:bCs/>
                <w:kern w:val="2"/>
                <w:szCs w:val="28"/>
                <w:lang w:eastAsia="ar-SA"/>
              </w:rPr>
              <w:t>бумагопластике</w:t>
            </w:r>
            <w:proofErr w:type="spellEnd"/>
            <w:r w:rsidRPr="00CC4ED7">
              <w:rPr>
                <w:rFonts w:eastAsia="Andale Sans UI"/>
                <w:bCs/>
                <w:kern w:val="2"/>
                <w:szCs w:val="28"/>
                <w:lang w:eastAsia="ar-SA"/>
              </w:rPr>
              <w:t xml:space="preserve"> все изделия внутри пусты, все изделия - оболочки изображаемого предмета.</w:t>
            </w: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10</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11</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2.</w:t>
            </w:r>
          </w:p>
        </w:tc>
        <w:tc>
          <w:tcPr>
            <w:tcW w:w="1567" w:type="dxa"/>
          </w:tcPr>
          <w:p w:rsidR="00697476" w:rsidRPr="00CC4ED7" w:rsidRDefault="00697476" w:rsidP="009C1F52">
            <w:pPr>
              <w:widowControl w:val="0"/>
              <w:suppressAutoHyphens/>
              <w:rPr>
                <w:rFonts w:eastAsia="Andale Sans UI"/>
                <w:b/>
                <w:bCs/>
                <w:kern w:val="2"/>
                <w:szCs w:val="28"/>
                <w:lang w:eastAsia="ar-SA"/>
              </w:rPr>
            </w:pPr>
            <w:r w:rsidRPr="00CC4ED7">
              <w:rPr>
                <w:rFonts w:eastAsia="Andale Sans UI"/>
                <w:b/>
                <w:bCs/>
                <w:kern w:val="2"/>
                <w:szCs w:val="28"/>
                <w:lang w:eastAsia="ar-SA"/>
              </w:rPr>
              <w:t>Торцевание</w:t>
            </w:r>
          </w:p>
        </w:tc>
        <w:tc>
          <w:tcPr>
            <w:tcW w:w="6237" w:type="dxa"/>
          </w:tcPr>
          <w:p w:rsidR="00697476" w:rsidRPr="00090CE4" w:rsidRDefault="00697476" w:rsidP="009C1F52">
            <w:pPr>
              <w:widowControl w:val="0"/>
              <w:suppressAutoHyphens/>
              <w:rPr>
                <w:rFonts w:eastAsia="Andale Sans UI"/>
                <w:bCs/>
                <w:kern w:val="2"/>
                <w:szCs w:val="28"/>
                <w:lang w:eastAsia="ar-SA"/>
              </w:rPr>
            </w:pPr>
            <w:r w:rsidRPr="00EF7FA3">
              <w:rPr>
                <w:rFonts w:eastAsia="Andale Sans UI"/>
                <w:kern w:val="2"/>
                <w:szCs w:val="28"/>
                <w:lang w:eastAsia="ar-SA"/>
              </w:rPr>
              <w:t xml:space="preserve">это один из видов бумажного конструирования, искусство </w:t>
            </w:r>
            <w:proofErr w:type="spellStart"/>
            <w:r w:rsidRPr="00EF7FA3">
              <w:rPr>
                <w:rFonts w:eastAsia="Andale Sans UI"/>
                <w:kern w:val="2"/>
                <w:szCs w:val="28"/>
                <w:lang w:eastAsia="ar-SA"/>
              </w:rPr>
              <w:t>бумагокручения</w:t>
            </w:r>
            <w:proofErr w:type="spellEnd"/>
            <w:r w:rsidRPr="00EF7FA3">
              <w:rPr>
                <w:rFonts w:eastAsia="Andale Sans UI"/>
                <w:kern w:val="2"/>
                <w:szCs w:val="28"/>
                <w:lang w:eastAsia="ar-SA"/>
              </w:rPr>
              <w:t>, когда с помощью палочки и маленького квадратика бумаги создаются, путем накручивания квадратика на палочку, трубочки-</w:t>
            </w:r>
            <w:proofErr w:type="spellStart"/>
            <w:r w:rsidRPr="00EF7FA3">
              <w:rPr>
                <w:rFonts w:eastAsia="Andale Sans UI"/>
                <w:kern w:val="2"/>
                <w:szCs w:val="28"/>
                <w:lang w:eastAsia="ar-SA"/>
              </w:rPr>
              <w:t>торцовочки</w:t>
            </w:r>
            <w:proofErr w:type="spellEnd"/>
            <w:r w:rsidRPr="00EF7FA3">
              <w:rPr>
                <w:rFonts w:eastAsia="Andale Sans UI"/>
                <w:kern w:val="2"/>
                <w:szCs w:val="28"/>
                <w:lang w:eastAsia="ar-SA"/>
              </w:rPr>
              <w:t>.</w:t>
            </w: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3</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3</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3.</w:t>
            </w:r>
          </w:p>
        </w:tc>
        <w:tc>
          <w:tcPr>
            <w:tcW w:w="1567" w:type="dxa"/>
          </w:tcPr>
          <w:p w:rsidR="00697476" w:rsidRPr="00CC4ED7" w:rsidRDefault="00697476" w:rsidP="009C1F52">
            <w:pPr>
              <w:widowControl w:val="0"/>
              <w:suppressAutoHyphens/>
              <w:rPr>
                <w:rFonts w:eastAsia="Andale Sans UI"/>
                <w:b/>
                <w:bCs/>
                <w:kern w:val="2"/>
                <w:szCs w:val="28"/>
                <w:lang w:eastAsia="ar-SA"/>
              </w:rPr>
            </w:pPr>
            <w:r w:rsidRPr="00EF7FA3">
              <w:rPr>
                <w:rFonts w:eastAsia="Andale Sans UI"/>
                <w:b/>
                <w:bCs/>
                <w:kern w:val="2"/>
                <w:szCs w:val="28"/>
                <w:lang w:eastAsia="ar-SA"/>
              </w:rPr>
              <w:t>Оригами</w:t>
            </w:r>
          </w:p>
        </w:tc>
        <w:tc>
          <w:tcPr>
            <w:tcW w:w="6237" w:type="dxa"/>
          </w:tcPr>
          <w:p w:rsidR="00697476" w:rsidRPr="00CC4ED7" w:rsidRDefault="00697476" w:rsidP="009C1F52">
            <w:pPr>
              <w:widowControl w:val="0"/>
              <w:suppressAutoHyphens/>
              <w:rPr>
                <w:rFonts w:eastAsia="Andale Sans UI"/>
                <w:bCs/>
                <w:kern w:val="2"/>
                <w:szCs w:val="28"/>
                <w:lang w:eastAsia="ar-SA"/>
              </w:rPr>
            </w:pPr>
            <w:r w:rsidRPr="00090CE4">
              <w:rPr>
                <w:rFonts w:eastAsia="Andale Sans UI"/>
                <w:bCs/>
                <w:kern w:val="2"/>
                <w:szCs w:val="28"/>
                <w:lang w:eastAsia="ar-SA"/>
              </w:rPr>
              <w:t>Классическое оригами складывается из квадратного листа бумаги. Классическое оригами предписывает использование одного квадратного равномерно окрашенного листа бумаги без клея и ножниц.</w:t>
            </w: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3</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3</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4.</w:t>
            </w:r>
          </w:p>
        </w:tc>
        <w:tc>
          <w:tcPr>
            <w:tcW w:w="1567" w:type="dxa"/>
          </w:tcPr>
          <w:p w:rsidR="00697476" w:rsidRPr="00CC4ED7" w:rsidRDefault="00697476" w:rsidP="009C1F52">
            <w:pPr>
              <w:widowControl w:val="0"/>
              <w:suppressAutoHyphens/>
              <w:rPr>
                <w:rFonts w:eastAsia="Andale Sans UI"/>
                <w:b/>
                <w:bCs/>
                <w:kern w:val="2"/>
                <w:szCs w:val="28"/>
                <w:lang w:eastAsia="ar-SA"/>
              </w:rPr>
            </w:pPr>
            <w:proofErr w:type="spellStart"/>
            <w:r w:rsidRPr="00CC4ED7">
              <w:rPr>
                <w:rFonts w:eastAsia="Andale Sans UI"/>
                <w:b/>
                <w:bCs/>
                <w:kern w:val="2"/>
                <w:szCs w:val="28"/>
                <w:lang w:eastAsia="ar-SA"/>
              </w:rPr>
              <w:t>Киригами</w:t>
            </w:r>
            <w:proofErr w:type="spellEnd"/>
          </w:p>
        </w:tc>
        <w:tc>
          <w:tcPr>
            <w:tcW w:w="6237" w:type="dxa"/>
          </w:tcPr>
          <w:p w:rsidR="00697476" w:rsidRPr="00CC4ED7" w:rsidRDefault="00697476" w:rsidP="009C1F52">
            <w:pPr>
              <w:widowControl w:val="0"/>
              <w:suppressAutoHyphens/>
              <w:rPr>
                <w:rFonts w:eastAsia="Andale Sans UI"/>
                <w:bCs/>
                <w:kern w:val="2"/>
                <w:szCs w:val="28"/>
                <w:lang w:eastAsia="ar-SA"/>
              </w:rPr>
            </w:pPr>
            <w:r w:rsidRPr="00090CE4">
              <w:rPr>
                <w:rFonts w:eastAsia="Andale Sans UI"/>
                <w:bCs/>
                <w:kern w:val="2"/>
                <w:szCs w:val="28"/>
                <w:lang w:eastAsia="ar-SA"/>
              </w:rPr>
              <w:t xml:space="preserve">При создании </w:t>
            </w:r>
            <w:proofErr w:type="spellStart"/>
            <w:r w:rsidRPr="00090CE4">
              <w:rPr>
                <w:rFonts w:eastAsia="Andale Sans UI"/>
                <w:bCs/>
                <w:kern w:val="2"/>
                <w:szCs w:val="28"/>
                <w:lang w:eastAsia="ar-SA"/>
              </w:rPr>
              <w:t>киригами</w:t>
            </w:r>
            <w:proofErr w:type="spellEnd"/>
            <w:r w:rsidRPr="00090CE4">
              <w:rPr>
                <w:rFonts w:eastAsia="Andale Sans UI"/>
                <w:bCs/>
                <w:kern w:val="2"/>
                <w:szCs w:val="28"/>
                <w:lang w:eastAsia="ar-SA"/>
              </w:rPr>
              <w:t xml:space="preserve"> разрешается не только складывать, но и вырезать бумагу ножницами. Тем самым </w:t>
            </w:r>
            <w:proofErr w:type="spellStart"/>
            <w:r w:rsidRPr="00090CE4">
              <w:rPr>
                <w:rFonts w:eastAsia="Andale Sans UI"/>
                <w:bCs/>
                <w:kern w:val="2"/>
                <w:szCs w:val="28"/>
                <w:lang w:eastAsia="ar-SA"/>
              </w:rPr>
              <w:t>киригами</w:t>
            </w:r>
            <w:proofErr w:type="spellEnd"/>
            <w:r w:rsidRPr="00090CE4">
              <w:rPr>
                <w:rFonts w:eastAsia="Andale Sans UI"/>
                <w:bCs/>
                <w:kern w:val="2"/>
                <w:szCs w:val="28"/>
                <w:lang w:eastAsia="ar-SA"/>
              </w:rPr>
              <w:t xml:space="preserve"> открывает огромный простор для творческой фантазии.</w:t>
            </w: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2</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2</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5.</w:t>
            </w:r>
          </w:p>
        </w:tc>
        <w:tc>
          <w:tcPr>
            <w:tcW w:w="1567" w:type="dxa"/>
          </w:tcPr>
          <w:p w:rsidR="00697476" w:rsidRPr="00CC4ED7" w:rsidRDefault="00697476" w:rsidP="009C1F52">
            <w:pPr>
              <w:widowControl w:val="0"/>
              <w:suppressAutoHyphens/>
              <w:rPr>
                <w:rFonts w:eastAsia="Andale Sans UI"/>
                <w:b/>
                <w:bCs/>
                <w:kern w:val="2"/>
                <w:szCs w:val="28"/>
                <w:lang w:eastAsia="ar-SA"/>
              </w:rPr>
            </w:pPr>
            <w:r w:rsidRPr="00CC4ED7">
              <w:rPr>
                <w:rFonts w:eastAsia="Andale Sans UI"/>
                <w:b/>
                <w:bCs/>
                <w:kern w:val="2"/>
                <w:szCs w:val="28"/>
                <w:lang w:eastAsia="ar-SA"/>
              </w:rPr>
              <w:t>Модульное оригами</w:t>
            </w:r>
          </w:p>
        </w:tc>
        <w:tc>
          <w:tcPr>
            <w:tcW w:w="6237" w:type="dxa"/>
          </w:tcPr>
          <w:p w:rsidR="00697476" w:rsidRPr="00CC4ED7" w:rsidRDefault="00697476" w:rsidP="009C1F52">
            <w:pPr>
              <w:widowControl w:val="0"/>
              <w:suppressAutoHyphens/>
              <w:rPr>
                <w:rFonts w:eastAsia="Andale Sans UI"/>
                <w:bCs/>
                <w:kern w:val="2"/>
                <w:szCs w:val="28"/>
                <w:lang w:eastAsia="ar-SA"/>
              </w:rPr>
            </w:pPr>
            <w:r w:rsidRPr="00090CE4">
              <w:rPr>
                <w:rFonts w:eastAsia="Andale Sans UI"/>
                <w:bCs/>
                <w:kern w:val="2"/>
                <w:szCs w:val="28"/>
                <w:lang w:eastAsia="ar-SA"/>
              </w:rPr>
              <w:t>Складывается из нескольких одинаковых фигур, называемых модулями. Эти модули бывают различных форм: квадратных, прямоугольных, треугольных. Собирается без применения клея или ниток.</w:t>
            </w: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2</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2</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6.</w:t>
            </w:r>
          </w:p>
        </w:tc>
        <w:tc>
          <w:tcPr>
            <w:tcW w:w="1567" w:type="dxa"/>
          </w:tcPr>
          <w:p w:rsidR="00697476" w:rsidRPr="00CC4ED7" w:rsidRDefault="00697476" w:rsidP="009C1F52">
            <w:pPr>
              <w:widowControl w:val="0"/>
              <w:suppressAutoHyphens/>
              <w:rPr>
                <w:rFonts w:eastAsia="Andale Sans UI"/>
                <w:b/>
                <w:bCs/>
                <w:kern w:val="2"/>
                <w:szCs w:val="28"/>
                <w:lang w:eastAsia="ar-SA"/>
              </w:rPr>
            </w:pPr>
            <w:proofErr w:type="spellStart"/>
            <w:r w:rsidRPr="00CC4ED7">
              <w:rPr>
                <w:rFonts w:eastAsia="Andale Sans UI"/>
                <w:b/>
                <w:bCs/>
                <w:kern w:val="2"/>
                <w:szCs w:val="28"/>
                <w:lang w:eastAsia="ar-SA"/>
              </w:rPr>
              <w:t>Роор</w:t>
            </w:r>
            <w:proofErr w:type="spellEnd"/>
            <w:r w:rsidRPr="00CC4ED7">
              <w:rPr>
                <w:rFonts w:eastAsia="Andale Sans UI"/>
                <w:b/>
                <w:bCs/>
                <w:kern w:val="2"/>
                <w:szCs w:val="28"/>
                <w:lang w:eastAsia="ar-SA"/>
              </w:rPr>
              <w:t>-ар</w:t>
            </w:r>
          </w:p>
        </w:tc>
        <w:tc>
          <w:tcPr>
            <w:tcW w:w="6237" w:type="dxa"/>
          </w:tcPr>
          <w:p w:rsidR="00697476" w:rsidRPr="00090CE4" w:rsidRDefault="00697476" w:rsidP="009C1F52">
            <w:pPr>
              <w:shd w:val="clear" w:color="auto" w:fill="FFFFFF"/>
              <w:outlineLvl w:val="0"/>
              <w:rPr>
                <w:bCs/>
                <w:color w:val="212C2F"/>
                <w:kern w:val="36"/>
              </w:rPr>
            </w:pPr>
            <w:proofErr w:type="spellStart"/>
            <w:r w:rsidRPr="006576CE">
              <w:rPr>
                <w:bCs/>
                <w:color w:val="212C2F"/>
                <w:kern w:val="36"/>
              </w:rPr>
              <w:t>Роор</w:t>
            </w:r>
            <w:proofErr w:type="spellEnd"/>
            <w:r w:rsidRPr="006576CE">
              <w:rPr>
                <w:bCs/>
                <w:color w:val="212C2F"/>
                <w:kern w:val="36"/>
              </w:rPr>
              <w:t xml:space="preserve">-ар </w:t>
            </w:r>
            <w:r>
              <w:rPr>
                <w:bCs/>
                <w:color w:val="212C2F"/>
                <w:kern w:val="36"/>
              </w:rPr>
              <w:t xml:space="preserve">- </w:t>
            </w:r>
            <w:r w:rsidRPr="00090CE4">
              <w:rPr>
                <w:bCs/>
                <w:color w:val="212C2F"/>
                <w:kern w:val="36"/>
              </w:rPr>
              <w:t>«бумажн</w:t>
            </w:r>
            <w:r>
              <w:rPr>
                <w:bCs/>
                <w:color w:val="212C2F"/>
                <w:kern w:val="36"/>
              </w:rPr>
              <w:t>ая</w:t>
            </w:r>
            <w:r w:rsidRPr="00090CE4">
              <w:rPr>
                <w:bCs/>
                <w:color w:val="212C2F"/>
                <w:kern w:val="36"/>
              </w:rPr>
              <w:t xml:space="preserve"> инженери</w:t>
            </w:r>
            <w:r>
              <w:rPr>
                <w:bCs/>
                <w:color w:val="212C2F"/>
                <w:kern w:val="36"/>
              </w:rPr>
              <w:t>я</w:t>
            </w:r>
            <w:r w:rsidRPr="00090CE4">
              <w:rPr>
                <w:bCs/>
                <w:color w:val="212C2F"/>
                <w:kern w:val="36"/>
              </w:rPr>
              <w:t>»</w:t>
            </w:r>
          </w:p>
          <w:p w:rsidR="00697476" w:rsidRPr="00CC4ED7" w:rsidRDefault="00697476" w:rsidP="009C1F52">
            <w:pPr>
              <w:widowControl w:val="0"/>
              <w:suppressAutoHyphens/>
              <w:jc w:val="center"/>
              <w:rPr>
                <w:rFonts w:eastAsia="Andale Sans UI"/>
                <w:bCs/>
                <w:kern w:val="2"/>
                <w:szCs w:val="28"/>
                <w:lang w:eastAsia="ar-SA"/>
              </w:rPr>
            </w:pP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4</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4</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sidRPr="00CC4ED7">
              <w:rPr>
                <w:rFonts w:eastAsia="Andale Sans UI"/>
                <w:b/>
                <w:bCs/>
                <w:kern w:val="2"/>
                <w:szCs w:val="28"/>
                <w:lang w:eastAsia="ar-SA"/>
              </w:rPr>
              <w:t>7.</w:t>
            </w:r>
          </w:p>
        </w:tc>
        <w:tc>
          <w:tcPr>
            <w:tcW w:w="1567" w:type="dxa"/>
          </w:tcPr>
          <w:p w:rsidR="00697476" w:rsidRPr="00CC4ED7" w:rsidRDefault="00697476" w:rsidP="009C1F52">
            <w:pPr>
              <w:widowControl w:val="0"/>
              <w:suppressAutoHyphens/>
              <w:rPr>
                <w:rFonts w:eastAsia="Andale Sans UI"/>
                <w:b/>
                <w:bCs/>
                <w:kern w:val="2"/>
                <w:szCs w:val="28"/>
                <w:lang w:eastAsia="ar-SA"/>
              </w:rPr>
            </w:pPr>
            <w:r w:rsidRPr="00CC4ED7">
              <w:rPr>
                <w:rFonts w:eastAsia="Andale Sans UI"/>
                <w:b/>
                <w:bCs/>
                <w:kern w:val="2"/>
                <w:szCs w:val="28"/>
                <w:lang w:eastAsia="ar-SA"/>
              </w:rPr>
              <w:t>Мозаика</w:t>
            </w:r>
          </w:p>
        </w:tc>
        <w:tc>
          <w:tcPr>
            <w:tcW w:w="6237" w:type="dxa"/>
          </w:tcPr>
          <w:p w:rsidR="00697476" w:rsidRPr="00CC4ED7" w:rsidRDefault="00697476" w:rsidP="009C1F52">
            <w:pPr>
              <w:widowControl w:val="0"/>
              <w:suppressAutoHyphens/>
              <w:rPr>
                <w:rFonts w:eastAsia="Andale Sans UI"/>
                <w:bCs/>
                <w:kern w:val="2"/>
                <w:szCs w:val="28"/>
                <w:lang w:eastAsia="ar-SA"/>
              </w:rPr>
            </w:pPr>
            <w:r w:rsidRPr="00090CE4">
              <w:rPr>
                <w:rFonts w:eastAsia="Andale Sans UI"/>
                <w:bCs/>
                <w:kern w:val="2"/>
                <w:szCs w:val="28"/>
                <w:lang w:eastAsia="ar-SA"/>
              </w:rPr>
              <w:t xml:space="preserve">. Это способ создания изображения из маленьких элементов. </w:t>
            </w: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2</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2</w:t>
            </w:r>
          </w:p>
        </w:tc>
      </w:tr>
      <w:tr w:rsidR="00697476" w:rsidTr="009C1F52">
        <w:tc>
          <w:tcPr>
            <w:tcW w:w="526" w:type="dxa"/>
          </w:tcPr>
          <w:p w:rsidR="00697476" w:rsidRPr="00CC4ED7" w:rsidRDefault="00697476" w:rsidP="009C1F52">
            <w:pPr>
              <w:widowControl w:val="0"/>
              <w:suppressAutoHyphens/>
              <w:jc w:val="center"/>
              <w:rPr>
                <w:rFonts w:eastAsia="Andale Sans UI"/>
                <w:b/>
                <w:bCs/>
                <w:kern w:val="2"/>
                <w:szCs w:val="28"/>
                <w:lang w:eastAsia="ar-SA"/>
              </w:rPr>
            </w:pPr>
            <w:r>
              <w:rPr>
                <w:rFonts w:eastAsia="Andale Sans UI"/>
                <w:b/>
                <w:bCs/>
                <w:kern w:val="2"/>
                <w:szCs w:val="28"/>
                <w:lang w:eastAsia="ar-SA"/>
              </w:rPr>
              <w:t>8.</w:t>
            </w:r>
          </w:p>
        </w:tc>
        <w:tc>
          <w:tcPr>
            <w:tcW w:w="1567" w:type="dxa"/>
          </w:tcPr>
          <w:p w:rsidR="00697476" w:rsidRPr="00CC4ED7" w:rsidRDefault="00697476" w:rsidP="009C1F52">
            <w:pPr>
              <w:widowControl w:val="0"/>
              <w:suppressAutoHyphens/>
              <w:rPr>
                <w:rFonts w:eastAsia="Andale Sans UI"/>
                <w:b/>
                <w:bCs/>
                <w:kern w:val="2"/>
                <w:szCs w:val="28"/>
                <w:lang w:eastAsia="ar-SA"/>
              </w:rPr>
            </w:pPr>
            <w:proofErr w:type="spellStart"/>
            <w:proofErr w:type="gramStart"/>
            <w:r>
              <w:rPr>
                <w:rFonts w:eastAsia="Andale Sans UI"/>
                <w:b/>
                <w:bCs/>
                <w:kern w:val="2"/>
                <w:szCs w:val="28"/>
                <w:lang w:eastAsia="ar-SA"/>
              </w:rPr>
              <w:t>Правополушар-ное</w:t>
            </w:r>
            <w:proofErr w:type="spellEnd"/>
            <w:proofErr w:type="gramEnd"/>
            <w:r>
              <w:rPr>
                <w:rFonts w:eastAsia="Andale Sans UI"/>
                <w:b/>
                <w:bCs/>
                <w:kern w:val="2"/>
                <w:szCs w:val="28"/>
                <w:lang w:eastAsia="ar-SA"/>
              </w:rPr>
              <w:t xml:space="preserve"> рисование</w:t>
            </w:r>
          </w:p>
        </w:tc>
        <w:tc>
          <w:tcPr>
            <w:tcW w:w="6237" w:type="dxa"/>
          </w:tcPr>
          <w:p w:rsidR="00697476" w:rsidRPr="00090CE4" w:rsidRDefault="00697476" w:rsidP="009C1F52">
            <w:pPr>
              <w:widowControl w:val="0"/>
              <w:suppressAutoHyphens/>
              <w:rPr>
                <w:rFonts w:eastAsia="Andale Sans UI"/>
                <w:bCs/>
                <w:kern w:val="2"/>
                <w:szCs w:val="28"/>
                <w:lang w:eastAsia="ar-SA"/>
              </w:rPr>
            </w:pPr>
            <w:r w:rsidRPr="00090CE4">
              <w:rPr>
                <w:rFonts w:eastAsia="Andale Sans UI"/>
                <w:bCs/>
                <w:kern w:val="2"/>
                <w:szCs w:val="28"/>
                <w:lang w:eastAsia="ar-SA"/>
              </w:rPr>
              <w:t xml:space="preserve">Правополушарное (интуитивное) рисование </w:t>
            </w:r>
            <w:r>
              <w:rPr>
                <w:rFonts w:eastAsia="Andale Sans UI"/>
                <w:bCs/>
                <w:kern w:val="2"/>
                <w:szCs w:val="28"/>
                <w:lang w:eastAsia="ar-SA"/>
              </w:rPr>
              <w:t>-</w:t>
            </w:r>
            <w:r w:rsidRPr="00090CE4">
              <w:rPr>
                <w:rFonts w:eastAsia="Andale Sans UI"/>
                <w:bCs/>
                <w:kern w:val="2"/>
                <w:szCs w:val="28"/>
                <w:lang w:eastAsia="ar-SA"/>
              </w:rPr>
              <w:t xml:space="preserve"> это не просто способ создания удивительной красоты картин, а сложная система из простых приемов, способствующая решению огромного количества как явных, так и скрытых проблем, инструмент позволяющий смотреть на проблемы под иным углом, с иной точки. Занятия интуитивным рисованием позволяют раскрыть изобретательный потенциал любого человека. </w:t>
            </w:r>
          </w:p>
          <w:p w:rsidR="00697476" w:rsidRPr="00CC4ED7" w:rsidRDefault="00697476" w:rsidP="009C1F52">
            <w:pPr>
              <w:widowControl w:val="0"/>
              <w:suppressAutoHyphens/>
              <w:rPr>
                <w:rFonts w:eastAsia="Andale Sans UI"/>
                <w:bCs/>
                <w:kern w:val="2"/>
                <w:szCs w:val="28"/>
                <w:lang w:eastAsia="ar-SA"/>
              </w:rPr>
            </w:pPr>
            <w:r>
              <w:rPr>
                <w:rFonts w:eastAsia="Andale Sans UI"/>
                <w:bCs/>
                <w:kern w:val="2"/>
                <w:szCs w:val="28"/>
                <w:lang w:eastAsia="ar-SA"/>
              </w:rPr>
              <w:t>-</w:t>
            </w: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4</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4</w:t>
            </w:r>
          </w:p>
        </w:tc>
      </w:tr>
      <w:tr w:rsidR="00697476" w:rsidTr="009C1F52">
        <w:tc>
          <w:tcPr>
            <w:tcW w:w="526" w:type="dxa"/>
          </w:tcPr>
          <w:p w:rsidR="00697476" w:rsidRDefault="00697476" w:rsidP="009C1F52">
            <w:pPr>
              <w:widowControl w:val="0"/>
              <w:suppressAutoHyphens/>
              <w:jc w:val="center"/>
              <w:rPr>
                <w:rFonts w:eastAsia="Andale Sans UI"/>
                <w:b/>
                <w:bCs/>
                <w:kern w:val="2"/>
                <w:szCs w:val="28"/>
                <w:lang w:eastAsia="ar-SA"/>
              </w:rPr>
            </w:pPr>
            <w:r>
              <w:rPr>
                <w:rFonts w:eastAsia="Andale Sans UI"/>
                <w:b/>
                <w:bCs/>
                <w:kern w:val="2"/>
                <w:szCs w:val="28"/>
                <w:lang w:eastAsia="ar-SA"/>
              </w:rPr>
              <w:t>9.</w:t>
            </w:r>
          </w:p>
        </w:tc>
        <w:tc>
          <w:tcPr>
            <w:tcW w:w="1567" w:type="dxa"/>
          </w:tcPr>
          <w:p w:rsidR="00697476" w:rsidRDefault="00697476" w:rsidP="009C1F52">
            <w:pPr>
              <w:widowControl w:val="0"/>
              <w:suppressAutoHyphens/>
              <w:rPr>
                <w:rFonts w:eastAsia="Andale Sans UI"/>
                <w:b/>
                <w:bCs/>
                <w:kern w:val="2"/>
                <w:szCs w:val="28"/>
                <w:lang w:eastAsia="ar-SA"/>
              </w:rPr>
            </w:pPr>
            <w:proofErr w:type="spellStart"/>
            <w:r w:rsidRPr="006576CE">
              <w:rPr>
                <w:rFonts w:eastAsia="Andale Sans UI"/>
                <w:b/>
                <w:bCs/>
                <w:kern w:val="2"/>
                <w:szCs w:val="28"/>
                <w:lang w:eastAsia="ar-SA"/>
              </w:rPr>
              <w:t>Квиллинг</w:t>
            </w:r>
            <w:proofErr w:type="spellEnd"/>
          </w:p>
        </w:tc>
        <w:tc>
          <w:tcPr>
            <w:tcW w:w="6237" w:type="dxa"/>
          </w:tcPr>
          <w:p w:rsidR="00697476" w:rsidRPr="00090CE4" w:rsidRDefault="00697476" w:rsidP="009C1F52">
            <w:pPr>
              <w:widowControl w:val="0"/>
              <w:suppressAutoHyphens/>
              <w:rPr>
                <w:rFonts w:eastAsia="Andale Sans UI"/>
                <w:bCs/>
                <w:kern w:val="2"/>
                <w:szCs w:val="28"/>
                <w:lang w:eastAsia="ar-SA"/>
              </w:rPr>
            </w:pPr>
          </w:p>
        </w:tc>
        <w:tc>
          <w:tcPr>
            <w:tcW w:w="1134"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3</w:t>
            </w:r>
          </w:p>
        </w:tc>
        <w:tc>
          <w:tcPr>
            <w:tcW w:w="1417" w:type="dxa"/>
          </w:tcPr>
          <w:p w:rsidR="00697476" w:rsidRPr="00E76BC6" w:rsidRDefault="00697476" w:rsidP="009C1F52">
            <w:pPr>
              <w:widowControl w:val="0"/>
              <w:suppressAutoHyphens/>
              <w:jc w:val="center"/>
              <w:rPr>
                <w:rFonts w:eastAsia="Andale Sans UI"/>
                <w:bCs/>
                <w:kern w:val="2"/>
                <w:szCs w:val="28"/>
                <w:lang w:eastAsia="ar-SA"/>
              </w:rPr>
            </w:pPr>
            <w:r w:rsidRPr="00E76BC6">
              <w:rPr>
                <w:rFonts w:eastAsia="Andale Sans UI"/>
                <w:bCs/>
                <w:kern w:val="2"/>
                <w:szCs w:val="28"/>
                <w:lang w:eastAsia="ar-SA"/>
              </w:rPr>
              <w:t>3</w:t>
            </w:r>
          </w:p>
        </w:tc>
      </w:tr>
      <w:tr w:rsidR="00697476" w:rsidTr="009C1F52">
        <w:tc>
          <w:tcPr>
            <w:tcW w:w="8330" w:type="dxa"/>
            <w:gridSpan w:val="3"/>
          </w:tcPr>
          <w:p w:rsidR="00697476" w:rsidRPr="006672FF" w:rsidRDefault="00697476" w:rsidP="009C1F52">
            <w:pPr>
              <w:widowControl w:val="0"/>
              <w:suppressAutoHyphens/>
              <w:jc w:val="right"/>
              <w:rPr>
                <w:rFonts w:eastAsia="Andale Sans UI"/>
                <w:b/>
                <w:bCs/>
                <w:kern w:val="2"/>
                <w:szCs w:val="28"/>
                <w:lang w:eastAsia="ar-SA"/>
              </w:rPr>
            </w:pPr>
            <w:r w:rsidRPr="006672FF">
              <w:rPr>
                <w:rFonts w:eastAsia="Andale Sans UI"/>
                <w:b/>
                <w:bCs/>
                <w:kern w:val="2"/>
                <w:szCs w:val="28"/>
                <w:lang w:eastAsia="ar-SA"/>
              </w:rPr>
              <w:lastRenderedPageBreak/>
              <w:t>Итого:</w:t>
            </w:r>
          </w:p>
        </w:tc>
        <w:tc>
          <w:tcPr>
            <w:tcW w:w="1134" w:type="dxa"/>
          </w:tcPr>
          <w:p w:rsidR="00697476" w:rsidRPr="00E76BC6" w:rsidRDefault="00697476" w:rsidP="009C1F52">
            <w:pPr>
              <w:widowControl w:val="0"/>
              <w:suppressAutoHyphens/>
              <w:jc w:val="center"/>
              <w:rPr>
                <w:rFonts w:eastAsia="Andale Sans UI"/>
                <w:b/>
                <w:bCs/>
                <w:kern w:val="2"/>
                <w:szCs w:val="28"/>
                <w:lang w:eastAsia="ar-SA"/>
              </w:rPr>
            </w:pPr>
            <w:r w:rsidRPr="00E76BC6">
              <w:rPr>
                <w:rFonts w:eastAsia="Andale Sans UI"/>
                <w:b/>
                <w:bCs/>
                <w:kern w:val="2"/>
                <w:szCs w:val="28"/>
                <w:lang w:eastAsia="ar-SA"/>
              </w:rPr>
              <w:t>33</w:t>
            </w:r>
          </w:p>
        </w:tc>
        <w:tc>
          <w:tcPr>
            <w:tcW w:w="1417" w:type="dxa"/>
          </w:tcPr>
          <w:p w:rsidR="00697476" w:rsidRPr="00E76BC6" w:rsidRDefault="00697476" w:rsidP="009C1F52">
            <w:pPr>
              <w:widowControl w:val="0"/>
              <w:suppressAutoHyphens/>
              <w:jc w:val="center"/>
              <w:rPr>
                <w:rFonts w:eastAsia="Andale Sans UI"/>
                <w:b/>
                <w:bCs/>
                <w:kern w:val="2"/>
                <w:szCs w:val="28"/>
                <w:lang w:eastAsia="ar-SA"/>
              </w:rPr>
            </w:pPr>
            <w:r w:rsidRPr="00E76BC6">
              <w:rPr>
                <w:rFonts w:eastAsia="Andale Sans UI"/>
                <w:b/>
                <w:bCs/>
                <w:kern w:val="2"/>
                <w:szCs w:val="28"/>
                <w:lang w:eastAsia="ar-SA"/>
              </w:rPr>
              <w:t>34</w:t>
            </w:r>
          </w:p>
        </w:tc>
      </w:tr>
    </w:tbl>
    <w:p w:rsidR="00697476" w:rsidRDefault="00697476" w:rsidP="00697476">
      <w:pPr>
        <w:pStyle w:val="a4"/>
        <w:shd w:val="clear" w:color="auto" w:fill="FFFFFF"/>
        <w:spacing w:before="0" w:beforeAutospacing="0" w:after="0" w:afterAutospacing="0"/>
        <w:jc w:val="center"/>
        <w:rPr>
          <w:b/>
          <w:bCs/>
          <w:color w:val="000000"/>
        </w:rPr>
      </w:pPr>
      <w:r>
        <w:rPr>
          <w:b/>
          <w:bCs/>
          <w:color w:val="000000"/>
        </w:rPr>
        <w:t>Планируемые результаты</w:t>
      </w:r>
    </w:p>
    <w:p w:rsidR="00697476" w:rsidRPr="00E95B1F" w:rsidRDefault="00697476" w:rsidP="00697476">
      <w:pPr>
        <w:pStyle w:val="a4"/>
        <w:shd w:val="clear" w:color="auto" w:fill="FFFFFF"/>
        <w:spacing w:before="0" w:beforeAutospacing="0" w:after="0" w:afterAutospacing="0"/>
        <w:jc w:val="both"/>
        <w:rPr>
          <w:color w:val="000000"/>
        </w:rPr>
      </w:pPr>
      <w:proofErr w:type="spellStart"/>
      <w:r w:rsidRPr="00E95B1F">
        <w:rPr>
          <w:b/>
          <w:bCs/>
          <w:color w:val="000000"/>
        </w:rPr>
        <w:t>Метапредметные</w:t>
      </w:r>
      <w:proofErr w:type="spellEnd"/>
      <w:r w:rsidRPr="00E95B1F">
        <w:rPr>
          <w:b/>
          <w:bCs/>
          <w:color w:val="000000"/>
        </w:rPr>
        <w:t xml:space="preserve"> результаты</w:t>
      </w:r>
      <w:r>
        <w:rPr>
          <w:b/>
          <w:bCs/>
          <w:color w:val="000000"/>
        </w:rPr>
        <w:t>:</w:t>
      </w:r>
    </w:p>
    <w:p w:rsidR="00697476" w:rsidRPr="00E95B1F" w:rsidRDefault="00697476" w:rsidP="00697476">
      <w:pPr>
        <w:pStyle w:val="a4"/>
        <w:spacing w:before="0" w:beforeAutospacing="0" w:after="0" w:afterAutospacing="0" w:line="294" w:lineRule="atLeast"/>
        <w:jc w:val="both"/>
        <w:rPr>
          <w:color w:val="000000"/>
          <w:u w:val="single"/>
        </w:rPr>
      </w:pPr>
      <w:r w:rsidRPr="00E95B1F">
        <w:rPr>
          <w:b/>
          <w:bCs/>
          <w:color w:val="000000"/>
          <w:u w:val="single"/>
          <w:shd w:val="clear" w:color="auto" w:fill="FFFFFF"/>
        </w:rPr>
        <w:t>Личностные</w:t>
      </w:r>
      <w:r>
        <w:rPr>
          <w:b/>
          <w:bCs/>
          <w:color w:val="000000"/>
          <w:u w:val="single"/>
          <w:shd w:val="clear" w:color="auto" w:fill="FFFFFF"/>
        </w:rPr>
        <w:t xml:space="preserve"> УУД</w:t>
      </w:r>
    </w:p>
    <w:p w:rsidR="00697476" w:rsidRPr="00E95B1F" w:rsidRDefault="00697476" w:rsidP="00697476">
      <w:pPr>
        <w:pStyle w:val="a4"/>
        <w:numPr>
          <w:ilvl w:val="0"/>
          <w:numId w:val="4"/>
        </w:numPr>
        <w:spacing w:before="0" w:beforeAutospacing="0" w:after="0" w:afterAutospacing="0" w:line="294" w:lineRule="atLeast"/>
        <w:ind w:left="0"/>
        <w:jc w:val="both"/>
        <w:rPr>
          <w:color w:val="000000"/>
        </w:rPr>
      </w:pPr>
      <w:r w:rsidRPr="00E95B1F">
        <w:rPr>
          <w:color w:val="000000"/>
        </w:rPr>
        <w:t>оценивать поступки, явления, события с точки зрения собственных ощущений, соотносить их с общепринятыми нормами и ценностями;</w:t>
      </w:r>
    </w:p>
    <w:p w:rsidR="00697476" w:rsidRPr="00E95B1F" w:rsidRDefault="00697476" w:rsidP="00697476">
      <w:pPr>
        <w:pStyle w:val="a4"/>
        <w:numPr>
          <w:ilvl w:val="0"/>
          <w:numId w:val="4"/>
        </w:numPr>
        <w:spacing w:before="0" w:beforeAutospacing="0" w:after="0" w:afterAutospacing="0" w:line="294" w:lineRule="atLeast"/>
        <w:ind w:left="0"/>
        <w:jc w:val="both"/>
        <w:rPr>
          <w:color w:val="000000"/>
        </w:rPr>
      </w:pPr>
      <w:r w:rsidRPr="00E95B1F">
        <w:rPr>
          <w:color w:val="000000"/>
        </w:rPr>
        <w:t>описывать свои чувства и ощущения от наблюдаемых явлений, событий, изделий декоративно-прикладного ха</w:t>
      </w:r>
      <w:r w:rsidRPr="00E95B1F">
        <w:rPr>
          <w:color w:val="000000"/>
        </w:rPr>
        <w:softHyphen/>
        <w:t>рактера, уважительно относиться к результатам труда мастеров;</w:t>
      </w:r>
    </w:p>
    <w:p w:rsidR="00697476" w:rsidRPr="00E95B1F" w:rsidRDefault="00697476" w:rsidP="00697476">
      <w:pPr>
        <w:pStyle w:val="a4"/>
        <w:numPr>
          <w:ilvl w:val="0"/>
          <w:numId w:val="4"/>
        </w:numPr>
        <w:spacing w:before="0" w:beforeAutospacing="0" w:after="0" w:afterAutospacing="0" w:line="294" w:lineRule="atLeast"/>
        <w:ind w:left="0"/>
        <w:jc w:val="both"/>
        <w:rPr>
          <w:color w:val="000000"/>
        </w:rPr>
      </w:pPr>
      <w:r w:rsidRPr="00E95B1F">
        <w:rPr>
          <w:color w:val="000000"/>
        </w:rPr>
        <w:t>принимать другие мнения и высказывания, уважитель</w:t>
      </w:r>
      <w:r w:rsidRPr="00E95B1F">
        <w:rPr>
          <w:color w:val="000000"/>
        </w:rPr>
        <w:softHyphen/>
        <w:t>но относиться к ним;</w:t>
      </w:r>
    </w:p>
    <w:p w:rsidR="00697476" w:rsidRPr="00E95B1F" w:rsidRDefault="00697476" w:rsidP="00697476">
      <w:pPr>
        <w:pStyle w:val="a4"/>
        <w:numPr>
          <w:ilvl w:val="0"/>
          <w:numId w:val="4"/>
        </w:numPr>
        <w:spacing w:before="0" w:beforeAutospacing="0" w:after="0" w:afterAutospacing="0" w:line="294" w:lineRule="atLeast"/>
        <w:ind w:left="0"/>
        <w:jc w:val="both"/>
        <w:rPr>
          <w:color w:val="000000"/>
        </w:rPr>
      </w:pPr>
      <w:r w:rsidRPr="00E95B1F">
        <w:rPr>
          <w:color w:val="000000"/>
        </w:rPr>
        <w:t>опираясь на освоенные изобразительные и конструктор</w:t>
      </w:r>
      <w:r w:rsidRPr="00E95B1F">
        <w:rPr>
          <w:color w:val="000000"/>
        </w:rPr>
        <w:softHyphen/>
        <w:t>ско-технологические знания и умения, делать выбор спосо</w:t>
      </w:r>
      <w:r w:rsidRPr="00E95B1F">
        <w:rPr>
          <w:color w:val="000000"/>
        </w:rPr>
        <w:softHyphen/>
        <w:t>бов реализации предложенного учителем или собственного замысла;</w:t>
      </w:r>
    </w:p>
    <w:p w:rsidR="00697476" w:rsidRPr="00E95B1F" w:rsidRDefault="00697476" w:rsidP="00697476">
      <w:pPr>
        <w:pStyle w:val="a4"/>
        <w:numPr>
          <w:ilvl w:val="0"/>
          <w:numId w:val="4"/>
        </w:numPr>
        <w:spacing w:before="0" w:beforeAutospacing="0" w:after="0" w:afterAutospacing="0" w:line="294" w:lineRule="atLeast"/>
        <w:ind w:left="0"/>
        <w:jc w:val="both"/>
        <w:rPr>
          <w:color w:val="000000"/>
        </w:rPr>
      </w:pPr>
      <w:r w:rsidRPr="00E95B1F">
        <w:rPr>
          <w:color w:val="000000"/>
        </w:rPr>
        <w:t>понимать необходимость бережного отношения к ре</w:t>
      </w:r>
      <w:r w:rsidRPr="00E95B1F">
        <w:rPr>
          <w:color w:val="000000"/>
        </w:rPr>
        <w:softHyphen/>
        <w:t>зультатам труда людей; уважать людей различного труда.</w:t>
      </w:r>
    </w:p>
    <w:p w:rsidR="00697476" w:rsidRPr="00E95B1F" w:rsidRDefault="00697476" w:rsidP="00697476">
      <w:pPr>
        <w:pStyle w:val="a4"/>
        <w:shd w:val="clear" w:color="auto" w:fill="FFFFFF"/>
        <w:spacing w:before="0" w:beforeAutospacing="0" w:after="0" w:afterAutospacing="0"/>
        <w:jc w:val="both"/>
        <w:rPr>
          <w:color w:val="000000"/>
        </w:rPr>
      </w:pPr>
      <w:r w:rsidRPr="00E95B1F">
        <w:rPr>
          <w:b/>
          <w:bCs/>
          <w:color w:val="000000"/>
          <w:u w:val="single"/>
        </w:rPr>
        <w:t>Регулятивные УУД</w:t>
      </w:r>
    </w:p>
    <w:p w:rsidR="00697476" w:rsidRPr="00E95B1F" w:rsidRDefault="00697476" w:rsidP="00697476">
      <w:pPr>
        <w:pStyle w:val="a4"/>
        <w:numPr>
          <w:ilvl w:val="0"/>
          <w:numId w:val="5"/>
        </w:numPr>
        <w:spacing w:before="0" w:beforeAutospacing="0" w:after="0" w:afterAutospacing="0" w:line="294" w:lineRule="atLeast"/>
        <w:ind w:left="0"/>
        <w:jc w:val="both"/>
        <w:rPr>
          <w:color w:val="000000"/>
        </w:rPr>
      </w:pPr>
      <w:r w:rsidRPr="00E95B1F">
        <w:rPr>
          <w:color w:val="000000"/>
        </w:rPr>
        <w:t xml:space="preserve">самостоятельно формулировать цель </w:t>
      </w:r>
      <w:r>
        <w:rPr>
          <w:color w:val="000000"/>
        </w:rPr>
        <w:t>занятия</w:t>
      </w:r>
      <w:r w:rsidRPr="00E95B1F">
        <w:rPr>
          <w:color w:val="000000"/>
        </w:rPr>
        <w:t xml:space="preserve"> после предварительного обсуждения;</w:t>
      </w:r>
    </w:p>
    <w:p w:rsidR="00697476" w:rsidRPr="00E95B1F" w:rsidRDefault="00697476" w:rsidP="00697476">
      <w:pPr>
        <w:pStyle w:val="a4"/>
        <w:numPr>
          <w:ilvl w:val="0"/>
          <w:numId w:val="5"/>
        </w:numPr>
        <w:spacing w:before="0" w:beforeAutospacing="0" w:after="0" w:afterAutospacing="0" w:line="294" w:lineRule="atLeast"/>
        <w:ind w:left="0"/>
        <w:jc w:val="both"/>
        <w:rPr>
          <w:color w:val="000000"/>
        </w:rPr>
      </w:pPr>
      <w:r w:rsidRPr="00E95B1F">
        <w:rPr>
          <w:color w:val="000000"/>
        </w:rPr>
        <w:t>анализировать предложенное задание, отделять известное от неизвестного;</w:t>
      </w:r>
    </w:p>
    <w:p w:rsidR="00697476" w:rsidRPr="00E95B1F" w:rsidRDefault="00697476" w:rsidP="00697476">
      <w:pPr>
        <w:pStyle w:val="a4"/>
        <w:numPr>
          <w:ilvl w:val="0"/>
          <w:numId w:val="5"/>
        </w:numPr>
        <w:spacing w:before="0" w:beforeAutospacing="0" w:after="0" w:afterAutospacing="0" w:line="294" w:lineRule="atLeast"/>
        <w:ind w:left="0"/>
        <w:jc w:val="both"/>
        <w:rPr>
          <w:color w:val="000000"/>
        </w:rPr>
      </w:pPr>
      <w:r w:rsidRPr="00E95B1F">
        <w:rPr>
          <w:color w:val="000000"/>
        </w:rPr>
        <w:t>выявлять и формулировать учебную проблему;</w:t>
      </w:r>
    </w:p>
    <w:p w:rsidR="00697476" w:rsidRPr="00E95B1F" w:rsidRDefault="00697476" w:rsidP="00697476">
      <w:pPr>
        <w:pStyle w:val="a4"/>
        <w:numPr>
          <w:ilvl w:val="0"/>
          <w:numId w:val="5"/>
        </w:numPr>
        <w:spacing w:before="0" w:beforeAutospacing="0" w:after="0" w:afterAutospacing="0" w:line="294" w:lineRule="atLeast"/>
        <w:ind w:left="0"/>
        <w:jc w:val="both"/>
        <w:rPr>
          <w:color w:val="000000"/>
        </w:rPr>
      </w:pPr>
      <w:r w:rsidRPr="00E95B1F">
        <w:rPr>
          <w:color w:val="000000"/>
        </w:rPr>
        <w:t>выполнять пробные поисковые действия (упражнения), отбирать оптимальное решение проблемы (задачи);</w:t>
      </w:r>
    </w:p>
    <w:p w:rsidR="00697476" w:rsidRPr="00E95B1F" w:rsidRDefault="00697476" w:rsidP="00697476">
      <w:pPr>
        <w:pStyle w:val="a4"/>
        <w:numPr>
          <w:ilvl w:val="0"/>
          <w:numId w:val="5"/>
        </w:numPr>
        <w:spacing w:before="0" w:beforeAutospacing="0" w:after="0" w:afterAutospacing="0" w:line="294" w:lineRule="atLeast"/>
        <w:ind w:left="0"/>
        <w:jc w:val="both"/>
        <w:rPr>
          <w:color w:val="000000"/>
        </w:rPr>
      </w:pPr>
      <w:r w:rsidRPr="00E95B1F">
        <w:rPr>
          <w:color w:val="000000"/>
        </w:rPr>
        <w:t>предлагать конструкторско-технологические решения и способы выполнения отдельных этапов изготовления изделий из числа освоенных;</w:t>
      </w:r>
    </w:p>
    <w:p w:rsidR="00697476" w:rsidRPr="00E95B1F" w:rsidRDefault="00697476" w:rsidP="00697476">
      <w:pPr>
        <w:pStyle w:val="a4"/>
        <w:numPr>
          <w:ilvl w:val="0"/>
          <w:numId w:val="5"/>
        </w:numPr>
        <w:spacing w:before="0" w:beforeAutospacing="0" w:after="0" w:afterAutospacing="0" w:line="294" w:lineRule="atLeast"/>
        <w:ind w:left="0"/>
        <w:jc w:val="both"/>
        <w:rPr>
          <w:color w:val="000000"/>
        </w:rPr>
      </w:pPr>
      <w:r w:rsidRPr="00E95B1F">
        <w:rPr>
          <w:color w:val="000000"/>
        </w:rPr>
        <w:t>самостоятельно отбирать наиболее подходящие для выполнения задания материалы и инструменты;</w:t>
      </w:r>
    </w:p>
    <w:p w:rsidR="00697476" w:rsidRPr="00E95B1F" w:rsidRDefault="00697476" w:rsidP="00697476">
      <w:pPr>
        <w:pStyle w:val="a4"/>
        <w:numPr>
          <w:ilvl w:val="0"/>
          <w:numId w:val="5"/>
        </w:numPr>
        <w:spacing w:before="0" w:beforeAutospacing="0" w:after="0" w:afterAutospacing="0" w:line="294" w:lineRule="atLeast"/>
        <w:ind w:left="0"/>
        <w:jc w:val="both"/>
        <w:rPr>
          <w:color w:val="000000"/>
        </w:rPr>
      </w:pPr>
      <w:r w:rsidRPr="00E95B1F">
        <w:rPr>
          <w:color w:val="000000"/>
        </w:rPr>
        <w:t>вносить необходимые конструктивные доработки.</w:t>
      </w:r>
    </w:p>
    <w:p w:rsidR="00697476" w:rsidRPr="00E95B1F" w:rsidRDefault="00697476" w:rsidP="00697476">
      <w:pPr>
        <w:pStyle w:val="a4"/>
        <w:spacing w:before="0" w:beforeAutospacing="0" w:after="0" w:afterAutospacing="0" w:line="294" w:lineRule="atLeast"/>
        <w:jc w:val="both"/>
        <w:rPr>
          <w:color w:val="000000"/>
        </w:rPr>
      </w:pPr>
      <w:r w:rsidRPr="00E95B1F">
        <w:rPr>
          <w:b/>
          <w:bCs/>
          <w:iCs/>
          <w:color w:val="000000"/>
          <w:u w:val="single"/>
          <w:shd w:val="clear" w:color="auto" w:fill="FFFFFF"/>
        </w:rPr>
        <w:t>Познавательные УУД </w:t>
      </w:r>
    </w:p>
    <w:p w:rsidR="00697476" w:rsidRPr="00E95B1F" w:rsidRDefault="00697476" w:rsidP="00697476">
      <w:pPr>
        <w:pStyle w:val="a4"/>
        <w:numPr>
          <w:ilvl w:val="0"/>
          <w:numId w:val="6"/>
        </w:numPr>
        <w:spacing w:before="0" w:beforeAutospacing="0" w:after="0" w:afterAutospacing="0" w:line="294" w:lineRule="atLeast"/>
        <w:ind w:left="0"/>
        <w:jc w:val="both"/>
        <w:rPr>
          <w:color w:val="000000"/>
        </w:rPr>
      </w:pPr>
      <w:r w:rsidRPr="00E95B1F">
        <w:rPr>
          <w:color w:val="000000"/>
        </w:rPr>
        <w:t>искать и отбирать необходимую информацию для реше</w:t>
      </w:r>
      <w:r w:rsidRPr="00E95B1F">
        <w:rPr>
          <w:color w:val="000000"/>
        </w:rPr>
        <w:softHyphen/>
        <w:t>ния учебной задачи в учебнике, энциклопедиях, справочниках, Интернете;</w:t>
      </w:r>
    </w:p>
    <w:p w:rsidR="00697476" w:rsidRPr="00E95B1F" w:rsidRDefault="00697476" w:rsidP="00697476">
      <w:pPr>
        <w:pStyle w:val="a4"/>
        <w:spacing w:before="0" w:beforeAutospacing="0" w:after="0" w:afterAutospacing="0" w:line="294" w:lineRule="atLeast"/>
        <w:jc w:val="both"/>
        <w:rPr>
          <w:color w:val="000000"/>
        </w:rPr>
      </w:pPr>
      <w:r w:rsidRPr="00E95B1F">
        <w:rPr>
          <w:color w:val="000000"/>
        </w:rPr>
        <w:t>приобретать новые знания в процессе наблюдений, рассуждений и обсужде</w:t>
      </w:r>
      <w:r>
        <w:rPr>
          <w:color w:val="000000"/>
        </w:rPr>
        <w:t>ний заданий, образцов и материа</w:t>
      </w:r>
      <w:r w:rsidRPr="00E95B1F">
        <w:rPr>
          <w:color w:val="000000"/>
        </w:rPr>
        <w:t>лов учебника, выполнения пробных поисковых упражне</w:t>
      </w:r>
      <w:r w:rsidRPr="00E95B1F">
        <w:rPr>
          <w:color w:val="000000"/>
        </w:rPr>
        <w:softHyphen/>
        <w:t>ний;</w:t>
      </w:r>
    </w:p>
    <w:p w:rsidR="00697476" w:rsidRPr="00E95B1F" w:rsidRDefault="00697476" w:rsidP="00697476">
      <w:pPr>
        <w:pStyle w:val="a4"/>
        <w:numPr>
          <w:ilvl w:val="0"/>
          <w:numId w:val="7"/>
        </w:numPr>
        <w:spacing w:before="0" w:beforeAutospacing="0" w:after="0" w:afterAutospacing="0" w:line="294" w:lineRule="atLeast"/>
        <w:ind w:left="0"/>
        <w:jc w:val="both"/>
        <w:rPr>
          <w:color w:val="000000"/>
        </w:rPr>
      </w:pPr>
      <w:r w:rsidRPr="00E95B1F">
        <w:rPr>
          <w:color w:val="000000"/>
        </w:rPr>
        <w:t>делать выводы на основе обобщения полученных зна</w:t>
      </w:r>
      <w:r w:rsidRPr="00E95B1F">
        <w:rPr>
          <w:color w:val="000000"/>
        </w:rPr>
        <w:softHyphen/>
        <w:t>ний и освоенных умений.</w:t>
      </w:r>
    </w:p>
    <w:p w:rsidR="00697476" w:rsidRPr="00E95B1F" w:rsidRDefault="00697476" w:rsidP="00697476">
      <w:pPr>
        <w:pStyle w:val="a4"/>
        <w:spacing w:before="0" w:beforeAutospacing="0" w:after="0" w:afterAutospacing="0" w:line="294" w:lineRule="atLeast"/>
        <w:jc w:val="both"/>
        <w:rPr>
          <w:color w:val="000000"/>
        </w:rPr>
      </w:pPr>
      <w:r w:rsidRPr="00E95B1F">
        <w:rPr>
          <w:b/>
          <w:bCs/>
          <w:iCs/>
          <w:color w:val="000000"/>
          <w:u w:val="single"/>
          <w:shd w:val="clear" w:color="auto" w:fill="FFFFFF"/>
        </w:rPr>
        <w:t>Коммуникативные УУД </w:t>
      </w:r>
    </w:p>
    <w:p w:rsidR="00697476" w:rsidRPr="00E95B1F" w:rsidRDefault="00697476" w:rsidP="00697476">
      <w:pPr>
        <w:pStyle w:val="a4"/>
        <w:spacing w:before="0" w:beforeAutospacing="0" w:after="0" w:afterAutospacing="0" w:line="294" w:lineRule="atLeast"/>
        <w:jc w:val="both"/>
        <w:rPr>
          <w:color w:val="000000"/>
        </w:rPr>
      </w:pPr>
      <w:r w:rsidRPr="00E95B1F">
        <w:rPr>
          <w:color w:val="000000"/>
        </w:rPr>
        <w:t>формулировать свои мысли с учётом учебных и жиз</w:t>
      </w:r>
      <w:r w:rsidRPr="00E95B1F">
        <w:rPr>
          <w:color w:val="000000"/>
        </w:rPr>
        <w:softHyphen/>
        <w:t>ненных речевых ситуаций;</w:t>
      </w:r>
    </w:p>
    <w:p w:rsidR="00697476" w:rsidRPr="00E95B1F" w:rsidRDefault="00697476" w:rsidP="00697476">
      <w:pPr>
        <w:pStyle w:val="a4"/>
        <w:spacing w:before="0" w:beforeAutospacing="0" w:after="0" w:afterAutospacing="0" w:line="294" w:lineRule="atLeast"/>
        <w:jc w:val="both"/>
        <w:rPr>
          <w:color w:val="000000"/>
        </w:rPr>
      </w:pPr>
      <w:r w:rsidRPr="00E95B1F">
        <w:rPr>
          <w:color w:val="000000"/>
        </w:rPr>
        <w:t>высказывать свою точку зрения и пытаться её обосно</w:t>
      </w:r>
      <w:r w:rsidRPr="00E95B1F">
        <w:rPr>
          <w:color w:val="000000"/>
        </w:rPr>
        <w:softHyphen/>
        <w:t>вать и аргументировать;</w:t>
      </w:r>
    </w:p>
    <w:p w:rsidR="00697476" w:rsidRPr="00E95B1F" w:rsidRDefault="00697476" w:rsidP="00697476">
      <w:pPr>
        <w:pStyle w:val="a4"/>
        <w:spacing w:before="0" w:beforeAutospacing="0" w:after="0" w:afterAutospacing="0" w:line="294" w:lineRule="atLeast"/>
        <w:jc w:val="both"/>
        <w:rPr>
          <w:color w:val="000000"/>
        </w:rPr>
      </w:pPr>
      <w:r w:rsidRPr="00E95B1F">
        <w:rPr>
          <w:color w:val="000000"/>
        </w:rPr>
        <w:t xml:space="preserve">слушать других, уважительно относиться к позиции </w:t>
      </w:r>
      <w:proofErr w:type="gramStart"/>
      <w:r w:rsidRPr="00E95B1F">
        <w:rPr>
          <w:color w:val="000000"/>
        </w:rPr>
        <w:t>другого</w:t>
      </w:r>
      <w:proofErr w:type="gramEnd"/>
      <w:r w:rsidRPr="00E95B1F">
        <w:rPr>
          <w:color w:val="000000"/>
        </w:rPr>
        <w:t>, пытаться договариваться;</w:t>
      </w:r>
    </w:p>
    <w:p w:rsidR="00697476" w:rsidRPr="00E95B1F" w:rsidRDefault="00697476" w:rsidP="00697476">
      <w:pPr>
        <w:pStyle w:val="a4"/>
        <w:spacing w:before="0" w:beforeAutospacing="0" w:after="0" w:afterAutospacing="0" w:line="294" w:lineRule="atLeast"/>
        <w:jc w:val="both"/>
        <w:rPr>
          <w:color w:val="000000"/>
          <w:sz w:val="21"/>
          <w:szCs w:val="21"/>
        </w:rPr>
      </w:pPr>
      <w:r w:rsidRPr="00E95B1F">
        <w:rPr>
          <w:color w:val="000000"/>
        </w:rPr>
        <w:t>сотрудничать, выполняя различные роли в группе, в совместном решении</w:t>
      </w:r>
      <w:r>
        <w:rPr>
          <w:color w:val="000000"/>
        </w:rPr>
        <w:t xml:space="preserve"> </w:t>
      </w:r>
      <w:r w:rsidRPr="00E95B1F">
        <w:rPr>
          <w:color w:val="000000"/>
        </w:rPr>
        <w:t>проблемы (задачи).</w:t>
      </w:r>
    </w:p>
    <w:p w:rsidR="00697476" w:rsidRPr="00EF7FA3" w:rsidRDefault="00697476" w:rsidP="00697476">
      <w:pPr>
        <w:widowControl w:val="0"/>
        <w:tabs>
          <w:tab w:val="left" w:pos="567"/>
        </w:tabs>
        <w:suppressAutoHyphens/>
        <w:jc w:val="center"/>
        <w:rPr>
          <w:rFonts w:eastAsia="Andale Sans UI"/>
          <w:b/>
          <w:kern w:val="2"/>
          <w:sz w:val="28"/>
          <w:szCs w:val="28"/>
          <w:lang w:eastAsia="ar-SA"/>
        </w:rPr>
      </w:pPr>
      <w:r w:rsidRPr="007A0406">
        <w:rPr>
          <w:rFonts w:eastAsia="Andale Sans UI"/>
          <w:b/>
          <w:kern w:val="2"/>
          <w:sz w:val="28"/>
          <w:szCs w:val="28"/>
          <w:lang w:eastAsia="ar-SA"/>
        </w:rPr>
        <w:t xml:space="preserve">Планируемые результаты освоения </w:t>
      </w:r>
    </w:p>
    <w:tbl>
      <w:tblPr>
        <w:tblStyle w:val="a3"/>
        <w:tblW w:w="0" w:type="auto"/>
        <w:tblLook w:val="04A0" w:firstRow="1" w:lastRow="0" w:firstColumn="1" w:lastColumn="0" w:noHBand="0" w:noVBand="1"/>
      </w:tblPr>
      <w:tblGrid>
        <w:gridCol w:w="5778"/>
        <w:gridCol w:w="5103"/>
      </w:tblGrid>
      <w:tr w:rsidR="00697476" w:rsidTr="009C1F52">
        <w:tc>
          <w:tcPr>
            <w:tcW w:w="5778" w:type="dxa"/>
          </w:tcPr>
          <w:p w:rsidR="00697476" w:rsidRPr="007A0406" w:rsidRDefault="00697476" w:rsidP="009C1F52">
            <w:pPr>
              <w:widowControl w:val="0"/>
              <w:suppressAutoHyphens/>
              <w:ind w:firstLine="567"/>
              <w:rPr>
                <w:rFonts w:eastAsia="Andale Sans UI"/>
                <w:b/>
                <w:kern w:val="1"/>
                <w:szCs w:val="28"/>
                <w:lang w:eastAsia="ar-SA"/>
              </w:rPr>
            </w:pPr>
            <w:r w:rsidRPr="007A0406">
              <w:rPr>
                <w:rFonts w:eastAsia="Andale Sans UI"/>
                <w:b/>
                <w:kern w:val="1"/>
                <w:szCs w:val="28"/>
                <w:lang w:eastAsia="ar-SA"/>
              </w:rPr>
              <w:t>Ученик долж</w:t>
            </w:r>
            <w:r>
              <w:rPr>
                <w:rFonts w:eastAsia="Andale Sans UI"/>
                <w:b/>
                <w:kern w:val="1"/>
                <w:szCs w:val="28"/>
                <w:lang w:eastAsia="ar-SA"/>
              </w:rPr>
              <w:t>ен</w:t>
            </w:r>
            <w:r w:rsidRPr="007A0406">
              <w:rPr>
                <w:rFonts w:eastAsia="Andale Sans UI"/>
                <w:b/>
                <w:kern w:val="1"/>
                <w:szCs w:val="28"/>
                <w:lang w:eastAsia="ar-SA"/>
              </w:rPr>
              <w:t xml:space="preserve"> знать:</w:t>
            </w:r>
          </w:p>
          <w:p w:rsidR="00697476" w:rsidRPr="007A0406" w:rsidRDefault="00697476" w:rsidP="00697476">
            <w:pPr>
              <w:widowControl w:val="0"/>
              <w:numPr>
                <w:ilvl w:val="0"/>
                <w:numId w:val="2"/>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 xml:space="preserve">что такое </w:t>
            </w:r>
            <w:proofErr w:type="spellStart"/>
            <w:r w:rsidRPr="007A0406">
              <w:rPr>
                <w:rFonts w:eastAsia="Andale Sans UI"/>
                <w:kern w:val="1"/>
                <w:szCs w:val="28"/>
                <w:lang w:eastAsia="ar-SA"/>
              </w:rPr>
              <w:t>бумагопластика</w:t>
            </w:r>
            <w:proofErr w:type="spellEnd"/>
            <w:r w:rsidRPr="007A0406">
              <w:rPr>
                <w:rFonts w:eastAsia="Andale Sans UI"/>
                <w:kern w:val="1"/>
                <w:szCs w:val="28"/>
                <w:lang w:eastAsia="ar-SA"/>
              </w:rPr>
              <w:t xml:space="preserve"> и ее разновидности;</w:t>
            </w:r>
          </w:p>
          <w:p w:rsidR="00697476" w:rsidRPr="007A0406" w:rsidRDefault="00697476" w:rsidP="00697476">
            <w:pPr>
              <w:widowControl w:val="0"/>
              <w:numPr>
                <w:ilvl w:val="0"/>
                <w:numId w:val="2"/>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 xml:space="preserve">назначение, правила пользования ручными инструментами для обработки бумаги, картона, </w:t>
            </w:r>
          </w:p>
          <w:p w:rsidR="00697476" w:rsidRPr="007A0406" w:rsidRDefault="00697476" w:rsidP="00697476">
            <w:pPr>
              <w:widowControl w:val="0"/>
              <w:numPr>
                <w:ilvl w:val="0"/>
                <w:numId w:val="2"/>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правила техники безопасности.</w:t>
            </w:r>
          </w:p>
          <w:p w:rsidR="00697476" w:rsidRPr="007A0406" w:rsidRDefault="00697476" w:rsidP="009C1F52">
            <w:pPr>
              <w:widowControl w:val="0"/>
              <w:suppressAutoHyphens/>
              <w:ind w:firstLine="567"/>
              <w:rPr>
                <w:rFonts w:eastAsia="Andale Sans UI"/>
                <w:kern w:val="1"/>
                <w:szCs w:val="28"/>
                <w:lang w:eastAsia="ar-SA"/>
              </w:rPr>
            </w:pPr>
            <w:r w:rsidRPr="007A0406">
              <w:rPr>
                <w:rFonts w:eastAsia="Andale Sans UI"/>
                <w:kern w:val="1"/>
                <w:szCs w:val="28"/>
                <w:lang w:eastAsia="ar-SA"/>
              </w:rPr>
              <w:t>Должны уметь:</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подбирать бумагу нужного цвета;</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пользоваться чертежными инструментами, ножницами:</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выполнять разметку листа бумаги;</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пользоваться схемой, технологической и пооперационной картой;</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анализировать образец, свою работу;</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составлять композицию из готовых поделок;</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уметь красиво, выразительно эстетически грамотно оформить поделку.</w:t>
            </w:r>
          </w:p>
          <w:p w:rsidR="00697476" w:rsidRPr="007A0406" w:rsidRDefault="00697476" w:rsidP="009C1F52">
            <w:pPr>
              <w:widowControl w:val="0"/>
              <w:suppressAutoHyphens/>
              <w:jc w:val="center"/>
              <w:rPr>
                <w:rFonts w:eastAsia="Andale Sans UI"/>
                <w:b/>
                <w:bCs/>
                <w:kern w:val="2"/>
                <w:szCs w:val="28"/>
                <w:lang w:eastAsia="ar-SA"/>
              </w:rPr>
            </w:pPr>
          </w:p>
        </w:tc>
        <w:tc>
          <w:tcPr>
            <w:tcW w:w="5103" w:type="dxa"/>
          </w:tcPr>
          <w:p w:rsidR="00697476" w:rsidRPr="007A0406" w:rsidRDefault="00697476" w:rsidP="009C1F52">
            <w:pPr>
              <w:widowControl w:val="0"/>
              <w:suppressAutoHyphens/>
              <w:ind w:firstLine="567"/>
              <w:rPr>
                <w:rFonts w:eastAsia="Andale Sans UI"/>
                <w:b/>
                <w:kern w:val="1"/>
                <w:szCs w:val="28"/>
                <w:lang w:eastAsia="ar-SA"/>
              </w:rPr>
            </w:pPr>
            <w:r w:rsidRPr="007A0406">
              <w:rPr>
                <w:rFonts w:eastAsia="Andale Sans UI"/>
                <w:b/>
                <w:kern w:val="1"/>
                <w:szCs w:val="28"/>
                <w:lang w:eastAsia="ar-SA"/>
              </w:rPr>
              <w:t>Ученик долж</w:t>
            </w:r>
            <w:r>
              <w:rPr>
                <w:rFonts w:eastAsia="Andale Sans UI"/>
                <w:b/>
                <w:kern w:val="1"/>
                <w:szCs w:val="28"/>
                <w:lang w:eastAsia="ar-SA"/>
              </w:rPr>
              <w:t>ен</w:t>
            </w:r>
            <w:r w:rsidRPr="007A0406">
              <w:rPr>
                <w:rFonts w:eastAsia="Andale Sans UI"/>
                <w:b/>
                <w:kern w:val="1"/>
                <w:szCs w:val="28"/>
                <w:lang w:eastAsia="ar-SA"/>
              </w:rPr>
              <w:t xml:space="preserve"> уметь:</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подбирать бумагу нужного цвета;</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пользоваться чертежными инструментами, ножницами:</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выполнять разметку листа бумаги;</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пользоваться схемой, технологической и пооперационной картой;</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анализировать образец, свою работу;</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составлять композицию из готовых поделок;</w:t>
            </w:r>
          </w:p>
          <w:p w:rsidR="00697476" w:rsidRPr="007A0406" w:rsidRDefault="00697476" w:rsidP="00697476">
            <w:pPr>
              <w:widowControl w:val="0"/>
              <w:numPr>
                <w:ilvl w:val="0"/>
                <w:numId w:val="3"/>
              </w:numPr>
              <w:tabs>
                <w:tab w:val="left" w:pos="567"/>
              </w:tabs>
              <w:suppressAutoHyphens/>
              <w:ind w:left="567" w:hanging="567"/>
              <w:rPr>
                <w:rFonts w:eastAsia="Andale Sans UI"/>
                <w:kern w:val="1"/>
                <w:szCs w:val="28"/>
                <w:lang w:eastAsia="ar-SA"/>
              </w:rPr>
            </w:pPr>
            <w:r w:rsidRPr="007A0406">
              <w:rPr>
                <w:rFonts w:eastAsia="Andale Sans UI"/>
                <w:kern w:val="1"/>
                <w:szCs w:val="28"/>
                <w:lang w:eastAsia="ar-SA"/>
              </w:rPr>
              <w:t>уметь красиво, выразительно эстетически грамотно оформить поделку.</w:t>
            </w:r>
          </w:p>
          <w:p w:rsidR="00697476" w:rsidRPr="007A0406" w:rsidRDefault="00697476" w:rsidP="009C1F52">
            <w:pPr>
              <w:widowControl w:val="0"/>
              <w:suppressAutoHyphens/>
              <w:jc w:val="center"/>
              <w:rPr>
                <w:rFonts w:eastAsia="Andale Sans UI"/>
                <w:b/>
                <w:bCs/>
                <w:kern w:val="2"/>
                <w:szCs w:val="28"/>
                <w:lang w:eastAsia="ar-SA"/>
              </w:rPr>
            </w:pPr>
          </w:p>
        </w:tc>
      </w:tr>
    </w:tbl>
    <w:p w:rsidR="00697476" w:rsidRDefault="00697476" w:rsidP="00697476"/>
    <w:sectPr w:rsidR="00697476" w:rsidSect="0069747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C75268C"/>
    <w:multiLevelType w:val="multilevel"/>
    <w:tmpl w:val="00EC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46776"/>
    <w:multiLevelType w:val="multilevel"/>
    <w:tmpl w:val="E8F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A34C1"/>
    <w:multiLevelType w:val="multilevel"/>
    <w:tmpl w:val="3FF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A0A81"/>
    <w:multiLevelType w:val="multilevel"/>
    <w:tmpl w:val="3C24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76"/>
    <w:rsid w:val="00014F0C"/>
    <w:rsid w:val="000226A5"/>
    <w:rsid w:val="00032A54"/>
    <w:rsid w:val="000429E8"/>
    <w:rsid w:val="0008481B"/>
    <w:rsid w:val="000A3484"/>
    <w:rsid w:val="000A46EB"/>
    <w:rsid w:val="000D7380"/>
    <w:rsid w:val="001138AE"/>
    <w:rsid w:val="00125996"/>
    <w:rsid w:val="00165A9E"/>
    <w:rsid w:val="001857A0"/>
    <w:rsid w:val="001A160D"/>
    <w:rsid w:val="001B3795"/>
    <w:rsid w:val="001C111D"/>
    <w:rsid w:val="001C4CB7"/>
    <w:rsid w:val="001E2CB6"/>
    <w:rsid w:val="001E5BF0"/>
    <w:rsid w:val="00203902"/>
    <w:rsid w:val="00207D8E"/>
    <w:rsid w:val="002276C3"/>
    <w:rsid w:val="00282AD3"/>
    <w:rsid w:val="00287A52"/>
    <w:rsid w:val="002D71BC"/>
    <w:rsid w:val="003010E8"/>
    <w:rsid w:val="003228D4"/>
    <w:rsid w:val="00322C1A"/>
    <w:rsid w:val="003279CA"/>
    <w:rsid w:val="00356E19"/>
    <w:rsid w:val="00360EFD"/>
    <w:rsid w:val="00363A41"/>
    <w:rsid w:val="00364804"/>
    <w:rsid w:val="00377652"/>
    <w:rsid w:val="00391EF5"/>
    <w:rsid w:val="003A5182"/>
    <w:rsid w:val="003D0B13"/>
    <w:rsid w:val="003D1A72"/>
    <w:rsid w:val="003D572F"/>
    <w:rsid w:val="003E1915"/>
    <w:rsid w:val="003F0408"/>
    <w:rsid w:val="003F1402"/>
    <w:rsid w:val="00405529"/>
    <w:rsid w:val="00410F42"/>
    <w:rsid w:val="0041770B"/>
    <w:rsid w:val="0042643A"/>
    <w:rsid w:val="0045664B"/>
    <w:rsid w:val="004824F9"/>
    <w:rsid w:val="0048462D"/>
    <w:rsid w:val="0049115F"/>
    <w:rsid w:val="004946AC"/>
    <w:rsid w:val="004C2D9B"/>
    <w:rsid w:val="004C3DB3"/>
    <w:rsid w:val="004D2308"/>
    <w:rsid w:val="004D441C"/>
    <w:rsid w:val="00502134"/>
    <w:rsid w:val="00520D96"/>
    <w:rsid w:val="00536C42"/>
    <w:rsid w:val="0054640C"/>
    <w:rsid w:val="00552426"/>
    <w:rsid w:val="0055464D"/>
    <w:rsid w:val="00555BD1"/>
    <w:rsid w:val="005A5C36"/>
    <w:rsid w:val="005B6B91"/>
    <w:rsid w:val="005E27A4"/>
    <w:rsid w:val="00616E52"/>
    <w:rsid w:val="00626560"/>
    <w:rsid w:val="00644DF9"/>
    <w:rsid w:val="00644EEF"/>
    <w:rsid w:val="006511DE"/>
    <w:rsid w:val="00687663"/>
    <w:rsid w:val="00697476"/>
    <w:rsid w:val="006A1224"/>
    <w:rsid w:val="006A3D7A"/>
    <w:rsid w:val="00704824"/>
    <w:rsid w:val="007137E8"/>
    <w:rsid w:val="00722E49"/>
    <w:rsid w:val="00724924"/>
    <w:rsid w:val="00752DE7"/>
    <w:rsid w:val="00775B06"/>
    <w:rsid w:val="007864BD"/>
    <w:rsid w:val="007B179B"/>
    <w:rsid w:val="007B222B"/>
    <w:rsid w:val="007E0456"/>
    <w:rsid w:val="007E15DB"/>
    <w:rsid w:val="0080201D"/>
    <w:rsid w:val="00825839"/>
    <w:rsid w:val="00830D46"/>
    <w:rsid w:val="00853890"/>
    <w:rsid w:val="008554F9"/>
    <w:rsid w:val="00876914"/>
    <w:rsid w:val="00883C86"/>
    <w:rsid w:val="008915CA"/>
    <w:rsid w:val="0090077B"/>
    <w:rsid w:val="00917C1D"/>
    <w:rsid w:val="009350AD"/>
    <w:rsid w:val="00935860"/>
    <w:rsid w:val="0095628E"/>
    <w:rsid w:val="0096670C"/>
    <w:rsid w:val="00984960"/>
    <w:rsid w:val="009E44F7"/>
    <w:rsid w:val="009E6E6F"/>
    <w:rsid w:val="009F5013"/>
    <w:rsid w:val="00A10E28"/>
    <w:rsid w:val="00A13D8C"/>
    <w:rsid w:val="00AF54D1"/>
    <w:rsid w:val="00AF7AB0"/>
    <w:rsid w:val="00B2369A"/>
    <w:rsid w:val="00B27E6D"/>
    <w:rsid w:val="00B354BD"/>
    <w:rsid w:val="00B362B7"/>
    <w:rsid w:val="00B74989"/>
    <w:rsid w:val="00BB4AC0"/>
    <w:rsid w:val="00BB773C"/>
    <w:rsid w:val="00BC1391"/>
    <w:rsid w:val="00BC2CC4"/>
    <w:rsid w:val="00BE0265"/>
    <w:rsid w:val="00BF7FF3"/>
    <w:rsid w:val="00C04AB0"/>
    <w:rsid w:val="00C10886"/>
    <w:rsid w:val="00C55FDE"/>
    <w:rsid w:val="00C75ABD"/>
    <w:rsid w:val="00C77172"/>
    <w:rsid w:val="00CD4110"/>
    <w:rsid w:val="00D20F19"/>
    <w:rsid w:val="00D67D78"/>
    <w:rsid w:val="00DA41F8"/>
    <w:rsid w:val="00DB5C1A"/>
    <w:rsid w:val="00DC409D"/>
    <w:rsid w:val="00DE5926"/>
    <w:rsid w:val="00E00C4C"/>
    <w:rsid w:val="00E5375A"/>
    <w:rsid w:val="00E66E9F"/>
    <w:rsid w:val="00E8340C"/>
    <w:rsid w:val="00EA620C"/>
    <w:rsid w:val="00EC2C0D"/>
    <w:rsid w:val="00EE0614"/>
    <w:rsid w:val="00EE27EA"/>
    <w:rsid w:val="00EE6034"/>
    <w:rsid w:val="00EF3D26"/>
    <w:rsid w:val="00EF5242"/>
    <w:rsid w:val="00F30B31"/>
    <w:rsid w:val="00F56D86"/>
    <w:rsid w:val="00F76092"/>
    <w:rsid w:val="00F7623B"/>
    <w:rsid w:val="00F80983"/>
    <w:rsid w:val="00F8307C"/>
    <w:rsid w:val="00F84F0D"/>
    <w:rsid w:val="00F96AAC"/>
    <w:rsid w:val="00F972FB"/>
    <w:rsid w:val="00FA6A7C"/>
    <w:rsid w:val="00FE0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974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97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149_krs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2019-09-30T02:57:00Z</dcterms:created>
  <dcterms:modified xsi:type="dcterms:W3CDTF">2019-09-30T02:57:00Z</dcterms:modified>
</cp:coreProperties>
</file>